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0017C" w14:textId="77777777" w:rsidR="0019063B" w:rsidRPr="00C803F3" w:rsidRDefault="0019063B" w:rsidP="007061C1">
      <w:bookmarkStart w:id="0" w:name="_Hlk53091779"/>
    </w:p>
    <w:bookmarkStart w:id="1" w:name="Title" w:displacedByCustomXml="next"/>
    <w:sdt>
      <w:sdtPr>
        <w:alias w:val="Title"/>
        <w:tag w:val="Title"/>
        <w:id w:val="1323468504"/>
        <w:placeholder>
          <w:docPart w:val="4CD46CA8DEED47C3A59476884BCB855D"/>
        </w:placeholder>
        <w:text w:multiLine="1"/>
      </w:sdtPr>
      <w:sdtEndPr/>
      <w:sdtContent>
        <w:p w14:paraId="3A75C78A" w14:textId="77777777" w:rsidR="0019063B" w:rsidRPr="00C803F3" w:rsidRDefault="0019063B" w:rsidP="007061C1">
          <w:pPr>
            <w:pStyle w:val="Title1"/>
          </w:pPr>
          <w:r>
            <w:t>Health Devolution</w:t>
          </w:r>
        </w:p>
      </w:sdtContent>
    </w:sdt>
    <w:bookmarkEnd w:id="1" w:displacedByCustomXml="prev"/>
    <w:p w14:paraId="5374DCA3" w14:textId="77777777" w:rsidR="0019063B" w:rsidRPr="00C803F3" w:rsidRDefault="0019063B" w:rsidP="007061C1"/>
    <w:sdt>
      <w:sdtPr>
        <w:rPr>
          <w:rStyle w:val="Style6"/>
        </w:rPr>
        <w:alias w:val="Purpose of report"/>
        <w:tag w:val="Purpose of report"/>
        <w:id w:val="-783727919"/>
        <w:placeholder>
          <w:docPart w:val="713AD01930D1455C8BADB7C1BD6963AD"/>
        </w:placeholder>
      </w:sdtPr>
      <w:sdtEndPr>
        <w:rPr>
          <w:rStyle w:val="Style6"/>
        </w:rPr>
      </w:sdtEndPr>
      <w:sdtContent>
        <w:p w14:paraId="45413B72" w14:textId="77777777" w:rsidR="0019063B" w:rsidRPr="00A627DD" w:rsidRDefault="0019063B" w:rsidP="007061C1">
          <w:r w:rsidRPr="00C803F3">
            <w:rPr>
              <w:rStyle w:val="Style6"/>
            </w:rPr>
            <w:t>Purpose of report</w:t>
          </w:r>
        </w:p>
      </w:sdtContent>
    </w:sdt>
    <w:sdt>
      <w:sdtPr>
        <w:rPr>
          <w:rStyle w:val="Title3Char"/>
        </w:rPr>
        <w:alias w:val="Purpose of report"/>
        <w:tag w:val="Purpose of report"/>
        <w:id w:val="796033656"/>
        <w:placeholder>
          <w:docPart w:val="D0B8EB33D0B54C90AE9E33BBC6291E7C"/>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2926345" w14:textId="77777777" w:rsidR="0019063B" w:rsidRDefault="0019063B" w:rsidP="007061C1">
          <w:pPr>
            <w:rPr>
              <w:rStyle w:val="Title3Char"/>
            </w:rPr>
          </w:pPr>
          <w:r>
            <w:rPr>
              <w:rStyle w:val="Title3Char"/>
            </w:rPr>
            <w:t>For information.</w:t>
          </w:r>
        </w:p>
      </w:sdtContent>
    </w:sdt>
    <w:p w14:paraId="74F74C9E" w14:textId="77777777" w:rsidR="0019063B" w:rsidRPr="00C803F3" w:rsidRDefault="0019063B" w:rsidP="007061C1"/>
    <w:sdt>
      <w:sdtPr>
        <w:rPr>
          <w:rStyle w:val="Style6"/>
        </w:rPr>
        <w:id w:val="911819474"/>
        <w:placeholder>
          <w:docPart w:val="8164C3B4FDB54A9D866DD9B97FFC78A0"/>
        </w:placeholder>
      </w:sdtPr>
      <w:sdtEndPr>
        <w:rPr>
          <w:rStyle w:val="Style6"/>
        </w:rPr>
      </w:sdtEndPr>
      <w:sdtContent>
        <w:p w14:paraId="4E4341A8" w14:textId="77777777" w:rsidR="0019063B" w:rsidRPr="00A627DD" w:rsidRDefault="0019063B" w:rsidP="007061C1">
          <w:r w:rsidRPr="00C803F3">
            <w:rPr>
              <w:rStyle w:val="Style6"/>
            </w:rPr>
            <w:t>Summary</w:t>
          </w:r>
        </w:p>
      </w:sdtContent>
    </w:sdt>
    <w:p w14:paraId="053AB868" w14:textId="77777777" w:rsidR="0019063B" w:rsidRDefault="0019063B" w:rsidP="007061C1">
      <w:pPr>
        <w:pStyle w:val="Title3"/>
        <w:ind w:left="0" w:firstLine="0"/>
      </w:pPr>
      <w:r>
        <w:t xml:space="preserve">This report sets out other updates relevant to the Board, and not included elsewhere. </w:t>
      </w:r>
    </w:p>
    <w:p w14:paraId="38C11040" w14:textId="77777777" w:rsidR="0019063B" w:rsidRDefault="0019063B" w:rsidP="007061C1">
      <w:pPr>
        <w:pStyle w:val="Title3"/>
      </w:pPr>
      <w:r w:rsidRPr="00C803F3">
        <w:rPr>
          <w:noProof/>
          <w:lang w:val="en-US"/>
        </w:rPr>
        <mc:AlternateContent>
          <mc:Choice Requires="wps">
            <w:drawing>
              <wp:anchor distT="0" distB="0" distL="114300" distR="114300" simplePos="0" relativeHeight="251659264" behindDoc="0" locked="0" layoutInCell="1" allowOverlap="1" wp14:anchorId="5B846BBA" wp14:editId="0225A23B">
                <wp:simplePos x="0" y="0"/>
                <wp:positionH relativeFrom="margin">
                  <wp:align>right</wp:align>
                </wp:positionH>
                <wp:positionV relativeFrom="paragraph">
                  <wp:posOffset>71120</wp:posOffset>
                </wp:positionV>
                <wp:extent cx="5705475" cy="2203450"/>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5705475" cy="220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53D294B655F4611A487DEDF6A107EA0"/>
                              </w:placeholder>
                            </w:sdtPr>
                            <w:sdtEndPr>
                              <w:rPr>
                                <w:rStyle w:val="Style6"/>
                              </w:rPr>
                            </w:sdtEndPr>
                            <w:sdtContent>
                              <w:p w14:paraId="146A25B3" w14:textId="77777777" w:rsidR="0019063B" w:rsidRPr="00A627DD" w:rsidRDefault="0019063B" w:rsidP="0019063B">
                                <w:r w:rsidRPr="00C803F3">
                                  <w:rPr>
                                    <w:rStyle w:val="Style6"/>
                                  </w:rPr>
                                  <w:t>Recommendations</w:t>
                                </w:r>
                              </w:p>
                            </w:sdtContent>
                          </w:sdt>
                          <w:p w14:paraId="47350D62" w14:textId="77777777" w:rsidR="0019063B" w:rsidRPr="00B466AB" w:rsidRDefault="0019063B" w:rsidP="0019063B">
                            <w:pPr>
                              <w:autoSpaceDE w:val="0"/>
                              <w:autoSpaceDN w:val="0"/>
                              <w:adjustRightInd w:val="0"/>
                              <w:spacing w:after="0" w:line="240" w:lineRule="auto"/>
                              <w:rPr>
                                <w:rFonts w:ascii="Arial" w:eastAsiaTheme="minorEastAsia" w:hAnsi="Arial" w:cs="Arial"/>
                                <w:lang w:eastAsia="ja-JP"/>
                              </w:rPr>
                            </w:pPr>
                            <w:r w:rsidRPr="00B466AB">
                              <w:rPr>
                                <w:rFonts w:ascii="Arial" w:eastAsiaTheme="minorEastAsia" w:hAnsi="Arial" w:cs="Arial"/>
                                <w:lang w:eastAsia="ja-JP"/>
                              </w:rPr>
                              <w:t>Members of the Community Wellbeing Board are asked to:</w:t>
                            </w:r>
                          </w:p>
                          <w:p w14:paraId="594F3BC5" w14:textId="77777777" w:rsidR="0019063B" w:rsidRPr="00B466AB" w:rsidRDefault="0019063B" w:rsidP="0019063B">
                            <w:pPr>
                              <w:autoSpaceDE w:val="0"/>
                              <w:autoSpaceDN w:val="0"/>
                              <w:adjustRightInd w:val="0"/>
                              <w:spacing w:after="0" w:line="240" w:lineRule="auto"/>
                              <w:rPr>
                                <w:rFonts w:ascii="Arial" w:eastAsiaTheme="minorEastAsia" w:hAnsi="Arial" w:cs="Arial"/>
                                <w:lang w:eastAsia="ja-JP"/>
                              </w:rPr>
                            </w:pPr>
                          </w:p>
                          <w:p w14:paraId="4FB4E63B" w14:textId="77777777" w:rsidR="0019063B" w:rsidRPr="00B466AB" w:rsidRDefault="0019063B" w:rsidP="0019063B">
                            <w:pPr>
                              <w:autoSpaceDE w:val="0"/>
                              <w:autoSpaceDN w:val="0"/>
                              <w:adjustRightInd w:val="0"/>
                              <w:spacing w:after="0" w:line="240" w:lineRule="auto"/>
                              <w:rPr>
                                <w:rFonts w:ascii="Arial" w:eastAsiaTheme="minorEastAsia" w:hAnsi="Arial" w:cs="Arial"/>
                                <w:lang w:eastAsia="ja-JP"/>
                              </w:rPr>
                            </w:pPr>
                            <w:r w:rsidRPr="00B466AB">
                              <w:rPr>
                                <w:rFonts w:ascii="Arial" w:eastAsiaTheme="minorEastAsia" w:hAnsi="Arial" w:cs="Arial"/>
                                <w:lang w:eastAsia="ja-JP"/>
                              </w:rPr>
                              <w:t xml:space="preserve">1. </w:t>
                            </w:r>
                            <w:r w:rsidRPr="00B466AB">
                              <w:rPr>
                                <w:rFonts w:ascii="Arial" w:eastAsiaTheme="minorEastAsia" w:hAnsi="Arial" w:cs="Arial"/>
                                <w:b/>
                                <w:bCs/>
                                <w:lang w:eastAsia="ja-JP"/>
                              </w:rPr>
                              <w:t xml:space="preserve">Note </w:t>
                            </w:r>
                            <w:r w:rsidRPr="00B466AB">
                              <w:rPr>
                                <w:rFonts w:ascii="Arial" w:eastAsiaTheme="minorEastAsia" w:hAnsi="Arial" w:cs="Arial"/>
                                <w:lang w:eastAsia="ja-JP"/>
                              </w:rPr>
                              <w:t>officers verbal update on the Joint Board Health Devolution meeting held on Thursday 26 November 2020</w:t>
                            </w:r>
                          </w:p>
                          <w:p w14:paraId="69F15453" w14:textId="77777777" w:rsidR="0019063B" w:rsidRPr="00B466AB" w:rsidRDefault="0019063B" w:rsidP="0019063B">
                            <w:pPr>
                              <w:autoSpaceDE w:val="0"/>
                              <w:autoSpaceDN w:val="0"/>
                              <w:adjustRightInd w:val="0"/>
                              <w:spacing w:after="0" w:line="240" w:lineRule="auto"/>
                              <w:rPr>
                                <w:rFonts w:ascii="Arial" w:eastAsiaTheme="minorEastAsia" w:hAnsi="Arial" w:cs="Arial"/>
                                <w:lang w:eastAsia="ja-JP"/>
                              </w:rPr>
                            </w:pPr>
                          </w:p>
                          <w:p w14:paraId="6A3CEDC2" w14:textId="77777777" w:rsidR="0019063B" w:rsidRPr="00B466AB" w:rsidRDefault="0019063B" w:rsidP="0019063B">
                            <w:pPr>
                              <w:pStyle w:val="Title3"/>
                              <w:ind w:left="0" w:firstLine="0"/>
                              <w:rPr>
                                <w:rFonts w:cs="Arial"/>
                              </w:rPr>
                            </w:pPr>
                            <w:r w:rsidRPr="00B466AB">
                              <w:rPr>
                                <w:rFonts w:eastAsiaTheme="minorEastAsia" w:cs="Arial"/>
                                <w:lang w:eastAsia="ja-JP"/>
                              </w:rPr>
                              <w:t xml:space="preserve">2. </w:t>
                            </w:r>
                            <w:r w:rsidRPr="00B466AB">
                              <w:rPr>
                                <w:rFonts w:eastAsiaTheme="minorEastAsia" w:cs="Arial"/>
                                <w:b/>
                                <w:bCs/>
                                <w:lang w:eastAsia="ja-JP"/>
                              </w:rPr>
                              <w:t xml:space="preserve">Note </w:t>
                            </w:r>
                            <w:r w:rsidRPr="00B466AB">
                              <w:rPr>
                                <w:rFonts w:eastAsiaTheme="minorEastAsia" w:cs="Arial"/>
                                <w:lang w:eastAsia="ja-JP"/>
                              </w:rPr>
                              <w:t>the updates contained in the report.</w:t>
                            </w:r>
                          </w:p>
                          <w:p w14:paraId="3E7A241D" w14:textId="77777777" w:rsidR="0019063B" w:rsidRPr="00B466AB" w:rsidRDefault="002753C9" w:rsidP="0019063B">
                            <w:pPr>
                              <w:rPr>
                                <w:rFonts w:ascii="Arial" w:hAnsi="Arial" w:cs="Arial"/>
                              </w:rPr>
                            </w:pPr>
                            <w:sdt>
                              <w:sdtPr>
                                <w:rPr>
                                  <w:rStyle w:val="Style6"/>
                                  <w:rFonts w:cs="Arial"/>
                                </w:rPr>
                                <w:alias w:val="Action/s"/>
                                <w:tag w:val="Action/s"/>
                                <w:id w:val="450136090"/>
                                <w:placeholder>
                                  <w:docPart w:val="D4801C819DF046688F2C413FD8965632"/>
                                </w:placeholder>
                              </w:sdtPr>
                              <w:sdtEndPr>
                                <w:rPr>
                                  <w:rStyle w:val="Style6"/>
                                </w:rPr>
                              </w:sdtEndPr>
                              <w:sdtContent>
                                <w:r w:rsidR="0019063B" w:rsidRPr="00B466AB">
                                  <w:rPr>
                                    <w:rStyle w:val="Style6"/>
                                    <w:rFonts w:cs="Arial"/>
                                  </w:rPr>
                                  <w:t>Action</w:t>
                                </w:r>
                              </w:sdtContent>
                            </w:sdt>
                          </w:p>
                          <w:p w14:paraId="6EC830F1" w14:textId="77777777" w:rsidR="0019063B" w:rsidRPr="00B466AB" w:rsidRDefault="0019063B" w:rsidP="0019063B">
                            <w:pPr>
                              <w:pStyle w:val="Title3"/>
                              <w:ind w:left="0" w:firstLine="0"/>
                              <w:rPr>
                                <w:rFonts w:cs="Arial"/>
                              </w:rPr>
                            </w:pPr>
                            <w:r w:rsidRPr="00B466AB">
                              <w:rPr>
                                <w:rFonts w:cs="Arial"/>
                              </w:rPr>
                              <w:t xml:space="preserve">As directed by members. </w:t>
                            </w:r>
                          </w:p>
                          <w:p w14:paraId="110A878A" w14:textId="77777777" w:rsidR="0019063B" w:rsidRDefault="0019063B" w:rsidP="001906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46BBA"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7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" fillcolor="white [3201]" strokeweight=".5pt">
                <v:textbox>
                  <w:txbxContent>
                    <w:sdt>
                      <w:sdtPr>
                        <w:rPr>
                          <w:rStyle w:val="Style6"/>
                        </w:rPr>
                        <w:alias w:val="Recommendations"/>
                        <w:tag w:val="Recommendations"/>
                        <w:id w:val="-1634171231"/>
                        <w:placeholder>
                          <w:docPart w:val="C53D294B655F4611A487DEDF6A107EA0"/>
                        </w:placeholder>
                      </w:sdtPr>
                      <w:sdtEndPr>
                        <w:rPr>
                          <w:rStyle w:val="Style6"/>
                        </w:rPr>
                      </w:sdtEndPr>
                      <w:sdtContent>
                        <w:p w14:paraId="146A25B3" w14:textId="77777777" w:rsidR="0019063B" w:rsidRPr="00A627DD" w:rsidRDefault="0019063B" w:rsidP="0019063B">
                          <w:r w:rsidRPr="00C803F3">
                            <w:rPr>
                              <w:rStyle w:val="Style6"/>
                            </w:rPr>
                            <w:t>Recommendations</w:t>
                          </w:r>
                        </w:p>
                      </w:sdtContent>
                    </w:sdt>
                    <w:p w14:paraId="47350D62" w14:textId="77777777" w:rsidR="0019063B" w:rsidRPr="00B466AB" w:rsidRDefault="0019063B" w:rsidP="0019063B">
                      <w:pPr>
                        <w:autoSpaceDE w:val="0"/>
                        <w:autoSpaceDN w:val="0"/>
                        <w:adjustRightInd w:val="0"/>
                        <w:spacing w:after="0" w:line="240" w:lineRule="auto"/>
                        <w:rPr>
                          <w:rFonts w:ascii="Arial" w:eastAsiaTheme="minorEastAsia" w:hAnsi="Arial" w:cs="Arial"/>
                          <w:lang w:eastAsia="ja-JP"/>
                        </w:rPr>
                      </w:pPr>
                      <w:r w:rsidRPr="00B466AB">
                        <w:rPr>
                          <w:rFonts w:ascii="Arial" w:eastAsiaTheme="minorEastAsia" w:hAnsi="Arial" w:cs="Arial"/>
                          <w:lang w:eastAsia="ja-JP"/>
                        </w:rPr>
                        <w:t>Members of the Community Wellbeing Board are asked to:</w:t>
                      </w:r>
                    </w:p>
                    <w:p w14:paraId="594F3BC5" w14:textId="77777777" w:rsidR="0019063B" w:rsidRPr="00B466AB" w:rsidRDefault="0019063B" w:rsidP="0019063B">
                      <w:pPr>
                        <w:autoSpaceDE w:val="0"/>
                        <w:autoSpaceDN w:val="0"/>
                        <w:adjustRightInd w:val="0"/>
                        <w:spacing w:after="0" w:line="240" w:lineRule="auto"/>
                        <w:rPr>
                          <w:rFonts w:ascii="Arial" w:eastAsiaTheme="minorEastAsia" w:hAnsi="Arial" w:cs="Arial"/>
                          <w:lang w:eastAsia="ja-JP"/>
                        </w:rPr>
                      </w:pPr>
                    </w:p>
                    <w:p w14:paraId="4FB4E63B" w14:textId="77777777" w:rsidR="0019063B" w:rsidRPr="00B466AB" w:rsidRDefault="0019063B" w:rsidP="0019063B">
                      <w:pPr>
                        <w:autoSpaceDE w:val="0"/>
                        <w:autoSpaceDN w:val="0"/>
                        <w:adjustRightInd w:val="0"/>
                        <w:spacing w:after="0" w:line="240" w:lineRule="auto"/>
                        <w:rPr>
                          <w:rFonts w:ascii="Arial" w:eastAsiaTheme="minorEastAsia" w:hAnsi="Arial" w:cs="Arial"/>
                          <w:lang w:eastAsia="ja-JP"/>
                        </w:rPr>
                      </w:pPr>
                      <w:r w:rsidRPr="00B466AB">
                        <w:rPr>
                          <w:rFonts w:ascii="Arial" w:eastAsiaTheme="minorEastAsia" w:hAnsi="Arial" w:cs="Arial"/>
                          <w:lang w:eastAsia="ja-JP"/>
                        </w:rPr>
                        <w:t xml:space="preserve">1. </w:t>
                      </w:r>
                      <w:r w:rsidRPr="00B466AB">
                        <w:rPr>
                          <w:rFonts w:ascii="Arial" w:eastAsiaTheme="minorEastAsia" w:hAnsi="Arial" w:cs="Arial"/>
                          <w:b/>
                          <w:bCs/>
                          <w:lang w:eastAsia="ja-JP"/>
                        </w:rPr>
                        <w:t xml:space="preserve">Note </w:t>
                      </w:r>
                      <w:r w:rsidRPr="00B466AB">
                        <w:rPr>
                          <w:rFonts w:ascii="Arial" w:eastAsiaTheme="minorEastAsia" w:hAnsi="Arial" w:cs="Arial"/>
                          <w:lang w:eastAsia="ja-JP"/>
                        </w:rPr>
                        <w:t>officers verbal update on the Joint Board Health Devolution meeting held on Thursday 26 November 2020</w:t>
                      </w:r>
                    </w:p>
                    <w:p w14:paraId="69F15453" w14:textId="77777777" w:rsidR="0019063B" w:rsidRPr="00B466AB" w:rsidRDefault="0019063B" w:rsidP="0019063B">
                      <w:pPr>
                        <w:autoSpaceDE w:val="0"/>
                        <w:autoSpaceDN w:val="0"/>
                        <w:adjustRightInd w:val="0"/>
                        <w:spacing w:after="0" w:line="240" w:lineRule="auto"/>
                        <w:rPr>
                          <w:rFonts w:ascii="Arial" w:eastAsiaTheme="minorEastAsia" w:hAnsi="Arial" w:cs="Arial"/>
                          <w:lang w:eastAsia="ja-JP"/>
                        </w:rPr>
                      </w:pPr>
                    </w:p>
                    <w:p w14:paraId="6A3CEDC2" w14:textId="77777777" w:rsidR="0019063B" w:rsidRPr="00B466AB" w:rsidRDefault="0019063B" w:rsidP="0019063B">
                      <w:pPr>
                        <w:pStyle w:val="Title3"/>
                        <w:ind w:left="0" w:firstLine="0"/>
                        <w:rPr>
                          <w:rFonts w:cs="Arial"/>
                        </w:rPr>
                      </w:pPr>
                      <w:r w:rsidRPr="00B466AB">
                        <w:rPr>
                          <w:rFonts w:eastAsiaTheme="minorEastAsia" w:cs="Arial"/>
                          <w:lang w:eastAsia="ja-JP"/>
                        </w:rPr>
                        <w:t xml:space="preserve">2. </w:t>
                      </w:r>
                      <w:r w:rsidRPr="00B466AB">
                        <w:rPr>
                          <w:rFonts w:eastAsiaTheme="minorEastAsia" w:cs="Arial"/>
                          <w:b/>
                          <w:bCs/>
                          <w:lang w:eastAsia="ja-JP"/>
                        </w:rPr>
                        <w:t xml:space="preserve">Note </w:t>
                      </w:r>
                      <w:r w:rsidRPr="00B466AB">
                        <w:rPr>
                          <w:rFonts w:eastAsiaTheme="minorEastAsia" w:cs="Arial"/>
                          <w:lang w:eastAsia="ja-JP"/>
                        </w:rPr>
                        <w:t>the updates contained in the report.</w:t>
                      </w:r>
                    </w:p>
                    <w:p w14:paraId="3E7A241D" w14:textId="77777777" w:rsidR="0019063B" w:rsidRPr="00B466AB" w:rsidRDefault="00C375A2" w:rsidP="0019063B">
                      <w:pPr>
                        <w:rPr>
                          <w:rFonts w:ascii="Arial" w:hAnsi="Arial" w:cs="Arial"/>
                        </w:rPr>
                      </w:pPr>
                      <w:sdt>
                        <w:sdtPr>
                          <w:rPr>
                            <w:rStyle w:val="Style6"/>
                            <w:rFonts w:cs="Arial"/>
                          </w:rPr>
                          <w:alias w:val="Action/s"/>
                          <w:tag w:val="Action/s"/>
                          <w:id w:val="450136090"/>
                          <w:placeholder>
                            <w:docPart w:val="D4801C819DF046688F2C413FD8965632"/>
                          </w:placeholder>
                        </w:sdtPr>
                        <w:sdtEndPr>
                          <w:rPr>
                            <w:rStyle w:val="Style6"/>
                          </w:rPr>
                        </w:sdtEndPr>
                        <w:sdtContent>
                          <w:r w:rsidR="0019063B" w:rsidRPr="00B466AB">
                            <w:rPr>
                              <w:rStyle w:val="Style6"/>
                              <w:rFonts w:cs="Arial"/>
                            </w:rPr>
                            <w:t>Action</w:t>
                          </w:r>
                        </w:sdtContent>
                      </w:sdt>
                    </w:p>
                    <w:p w14:paraId="6EC830F1" w14:textId="77777777" w:rsidR="0019063B" w:rsidRPr="00B466AB" w:rsidRDefault="0019063B" w:rsidP="0019063B">
                      <w:pPr>
                        <w:pStyle w:val="Title3"/>
                        <w:ind w:left="0" w:firstLine="0"/>
                        <w:rPr>
                          <w:rFonts w:cs="Arial"/>
                        </w:rPr>
                      </w:pPr>
                      <w:r w:rsidRPr="00B466AB">
                        <w:rPr>
                          <w:rFonts w:cs="Arial"/>
                        </w:rPr>
                        <w:t xml:space="preserve">As directed by members. </w:t>
                      </w:r>
                    </w:p>
                    <w:p w14:paraId="110A878A" w14:textId="77777777" w:rsidR="0019063B" w:rsidRDefault="0019063B" w:rsidP="0019063B"/>
                  </w:txbxContent>
                </v:textbox>
                <w10:wrap anchorx="margin"/>
              </v:shape>
            </w:pict>
          </mc:Fallback>
        </mc:AlternateContent>
      </w:r>
    </w:p>
    <w:p w14:paraId="61993001" w14:textId="77777777" w:rsidR="0019063B" w:rsidRDefault="0019063B" w:rsidP="007061C1">
      <w:pPr>
        <w:pStyle w:val="Title3"/>
      </w:pPr>
    </w:p>
    <w:p w14:paraId="4CD37E83" w14:textId="77777777" w:rsidR="0019063B" w:rsidRDefault="0019063B" w:rsidP="007061C1">
      <w:pPr>
        <w:pStyle w:val="Title3"/>
      </w:pPr>
    </w:p>
    <w:p w14:paraId="68A953DC" w14:textId="77777777" w:rsidR="0019063B" w:rsidRDefault="0019063B" w:rsidP="007061C1">
      <w:pPr>
        <w:pStyle w:val="Title3"/>
      </w:pPr>
    </w:p>
    <w:p w14:paraId="43030AD2" w14:textId="77777777" w:rsidR="0019063B" w:rsidRDefault="0019063B" w:rsidP="007061C1">
      <w:pPr>
        <w:pStyle w:val="Title3"/>
      </w:pPr>
    </w:p>
    <w:p w14:paraId="66C2E358" w14:textId="77777777" w:rsidR="0019063B" w:rsidRDefault="0019063B" w:rsidP="007061C1">
      <w:pPr>
        <w:pStyle w:val="Title3"/>
      </w:pPr>
    </w:p>
    <w:p w14:paraId="5D9884A1" w14:textId="77777777" w:rsidR="0019063B" w:rsidRDefault="0019063B" w:rsidP="007061C1">
      <w:pPr>
        <w:pStyle w:val="Title3"/>
      </w:pPr>
    </w:p>
    <w:p w14:paraId="3F24F047" w14:textId="77777777" w:rsidR="0019063B" w:rsidRDefault="0019063B" w:rsidP="007061C1">
      <w:pPr>
        <w:pStyle w:val="Title3"/>
      </w:pPr>
    </w:p>
    <w:p w14:paraId="07229AD4" w14:textId="77777777" w:rsidR="0019063B" w:rsidRDefault="0019063B" w:rsidP="007061C1">
      <w:pPr>
        <w:pStyle w:val="Title3"/>
      </w:pPr>
    </w:p>
    <w:p w14:paraId="559A71FC" w14:textId="77777777" w:rsidR="0019063B" w:rsidRDefault="0019063B" w:rsidP="007061C1">
      <w:pPr>
        <w:pStyle w:val="Title3"/>
      </w:pPr>
    </w:p>
    <w:p w14:paraId="2113A884" w14:textId="77777777" w:rsidR="0019063B" w:rsidRPr="00C803F3" w:rsidRDefault="002753C9" w:rsidP="007061C1">
      <w:sdt>
        <w:sdtPr>
          <w:rPr>
            <w:rStyle w:val="Style2"/>
          </w:rPr>
          <w:id w:val="-1751574325"/>
          <w:lock w:val="contentLocked"/>
          <w:placeholder>
            <w:docPart w:val="08C6639152B14DEB8833BA8BAB4F1CBD"/>
          </w:placeholder>
        </w:sdtPr>
        <w:sdtEndPr>
          <w:rPr>
            <w:rStyle w:val="Style2"/>
          </w:rPr>
        </w:sdtEndPr>
        <w:sdtContent>
          <w:r w:rsidR="0019063B">
            <w:rPr>
              <w:rStyle w:val="Style2"/>
            </w:rPr>
            <w:t>Contact officer:</w:t>
          </w:r>
        </w:sdtContent>
      </w:sdt>
      <w:r w:rsidR="0019063B" w:rsidRPr="00A627DD">
        <w:tab/>
      </w:r>
      <w:r w:rsidR="0019063B" w:rsidRPr="00A627DD">
        <w:tab/>
      </w:r>
      <w:sdt>
        <w:sdtPr>
          <w:rPr>
            <w:rFonts w:ascii="Arial" w:hAnsi="Arial" w:cs="Arial"/>
          </w:rPr>
          <w:alias w:val="Contact officer"/>
          <w:tag w:val="Contact officer"/>
          <w:id w:val="1986894198"/>
          <w:placeholder>
            <w:docPart w:val="347983DAD04040D594F270111CE89D72"/>
          </w:placeholder>
          <w:text w:multiLine="1"/>
        </w:sdtPr>
        <w:sdtEndPr/>
        <w:sdtContent>
          <w:r w:rsidR="0019063B" w:rsidRPr="00B466AB">
            <w:rPr>
              <w:rFonts w:ascii="Arial" w:hAnsi="Arial" w:cs="Arial"/>
            </w:rPr>
            <w:t xml:space="preserve">Alyson Morley </w:t>
          </w:r>
        </w:sdtContent>
      </w:sdt>
    </w:p>
    <w:p w14:paraId="0A348CE0" w14:textId="77777777" w:rsidR="0019063B" w:rsidRDefault="002753C9" w:rsidP="007061C1">
      <w:sdt>
        <w:sdtPr>
          <w:rPr>
            <w:rStyle w:val="Style2"/>
          </w:rPr>
          <w:id w:val="1940027828"/>
          <w:lock w:val="contentLocked"/>
          <w:placeholder>
            <w:docPart w:val="8A3073AF1E2C4CFB80563F09A2D1EE1E"/>
          </w:placeholder>
        </w:sdtPr>
        <w:sdtEndPr>
          <w:rPr>
            <w:rStyle w:val="Style2"/>
          </w:rPr>
        </w:sdtEndPr>
        <w:sdtContent>
          <w:r w:rsidR="0019063B">
            <w:rPr>
              <w:rStyle w:val="Style2"/>
            </w:rPr>
            <w:t>Position:</w:t>
          </w:r>
        </w:sdtContent>
      </w:sdt>
      <w:r w:rsidR="0019063B" w:rsidRPr="00A627DD">
        <w:tab/>
      </w:r>
      <w:r w:rsidR="0019063B" w:rsidRPr="00A627DD">
        <w:tab/>
      </w:r>
      <w:r w:rsidR="0019063B" w:rsidRPr="00A627DD">
        <w:tab/>
      </w:r>
      <w:sdt>
        <w:sdtPr>
          <w:rPr>
            <w:rFonts w:ascii="Arial" w:hAnsi="Arial" w:cs="Arial"/>
          </w:rPr>
          <w:alias w:val="Position"/>
          <w:tag w:val="Contact officer"/>
          <w:id w:val="2049946449"/>
          <w:placeholder>
            <w:docPart w:val="57E717F7C4C241ADA4E9969CB6EE9246"/>
          </w:placeholder>
          <w:text w:multiLine="1"/>
        </w:sdtPr>
        <w:sdtEndPr/>
        <w:sdtContent>
          <w:r w:rsidR="0019063B" w:rsidRPr="00B466AB">
            <w:rPr>
              <w:rFonts w:ascii="Arial" w:hAnsi="Arial" w:cs="Arial"/>
            </w:rPr>
            <w:t>Senior Adviser</w:t>
          </w:r>
        </w:sdtContent>
      </w:sdt>
    </w:p>
    <w:p w14:paraId="1D0D1457" w14:textId="77777777" w:rsidR="0019063B" w:rsidRDefault="002753C9" w:rsidP="007061C1">
      <w:sdt>
        <w:sdtPr>
          <w:rPr>
            <w:rStyle w:val="Style2"/>
          </w:rPr>
          <w:id w:val="1040625228"/>
          <w:lock w:val="contentLocked"/>
          <w:placeholder>
            <w:docPart w:val="A25E8BD60D7A4217BB18A63EE91E8672"/>
          </w:placeholder>
        </w:sdtPr>
        <w:sdtEndPr>
          <w:rPr>
            <w:rStyle w:val="Style2"/>
          </w:rPr>
        </w:sdtEndPr>
        <w:sdtContent>
          <w:r w:rsidR="0019063B">
            <w:rPr>
              <w:rStyle w:val="Style2"/>
            </w:rPr>
            <w:t>Phone no:</w:t>
          </w:r>
        </w:sdtContent>
      </w:sdt>
      <w:r w:rsidR="0019063B" w:rsidRPr="00A627DD">
        <w:tab/>
      </w:r>
      <w:r w:rsidR="0019063B" w:rsidRPr="00A627DD">
        <w:tab/>
      </w:r>
      <w:r w:rsidR="0019063B" w:rsidRPr="00A627DD">
        <w:tab/>
      </w:r>
      <w:sdt>
        <w:sdtPr>
          <w:rPr>
            <w:rFonts w:ascii="Arial" w:hAnsi="Arial" w:cs="Arial"/>
          </w:rPr>
          <w:alias w:val="Phone no."/>
          <w:tag w:val="Contact officer"/>
          <w:id w:val="313611300"/>
          <w:placeholder>
            <w:docPart w:val="43214140DF704D57BA8FF50D6458D073"/>
          </w:placeholder>
          <w:text w:multiLine="1"/>
        </w:sdtPr>
        <w:sdtEndPr/>
        <w:sdtContent>
          <w:r w:rsidR="0019063B" w:rsidRPr="00B466AB">
            <w:rPr>
              <w:rFonts w:ascii="Arial" w:hAnsi="Arial" w:cs="Arial"/>
            </w:rPr>
            <w:t>0207 664 3230</w:t>
          </w:r>
        </w:sdtContent>
      </w:sdt>
      <w:r w:rsidR="0019063B" w:rsidRPr="00B5377C">
        <w:t xml:space="preserve"> </w:t>
      </w:r>
    </w:p>
    <w:p w14:paraId="19D21278" w14:textId="77777777" w:rsidR="0019063B" w:rsidRDefault="002753C9" w:rsidP="007061C1">
      <w:pPr>
        <w:pStyle w:val="Title3"/>
      </w:pPr>
      <w:sdt>
        <w:sdtPr>
          <w:rPr>
            <w:rStyle w:val="Style2"/>
          </w:rPr>
          <w:id w:val="614409820"/>
          <w:lock w:val="contentLocked"/>
          <w:placeholder>
            <w:docPart w:val="406274808A904D0EA6812334D7B0FAA4"/>
          </w:placeholder>
        </w:sdtPr>
        <w:sdtEndPr>
          <w:rPr>
            <w:rStyle w:val="Style2"/>
          </w:rPr>
        </w:sdtEndPr>
        <w:sdtContent>
          <w:r w:rsidR="0019063B">
            <w:rPr>
              <w:rStyle w:val="Style2"/>
            </w:rPr>
            <w:t>Email:</w:t>
          </w:r>
        </w:sdtContent>
      </w:sdt>
      <w:r w:rsidR="0019063B" w:rsidRPr="00A627DD">
        <w:tab/>
      </w:r>
      <w:r w:rsidR="0019063B" w:rsidRPr="00A627DD">
        <w:tab/>
      </w:r>
      <w:r w:rsidR="0019063B" w:rsidRPr="00A627DD">
        <w:tab/>
      </w:r>
      <w:r w:rsidR="0019063B" w:rsidRPr="00A627DD">
        <w:tab/>
      </w:r>
      <w:sdt>
        <w:sdtPr>
          <w:alias w:val="Email"/>
          <w:tag w:val="Contact officer"/>
          <w:id w:val="-312794763"/>
          <w:placeholder>
            <w:docPart w:val="46A28637F99C4315BDADDBA2CB659F2B"/>
          </w:placeholder>
          <w:text w:multiLine="1"/>
        </w:sdtPr>
        <w:sdtEndPr/>
        <w:sdtContent>
          <w:r w:rsidR="0019063B">
            <w:t>alyson.morley</w:t>
          </w:r>
          <w:r w:rsidR="0019063B" w:rsidRPr="00C803F3">
            <w:t>@local.gov.uk</w:t>
          </w:r>
        </w:sdtContent>
      </w:sdt>
    </w:p>
    <w:p w14:paraId="2B1B364C" w14:textId="77777777" w:rsidR="0019063B" w:rsidRPr="00E8118A" w:rsidRDefault="0019063B" w:rsidP="00B466AB">
      <w:pPr>
        <w:pStyle w:val="Title3"/>
        <w:ind w:left="0" w:firstLine="0"/>
      </w:pPr>
    </w:p>
    <w:p w14:paraId="4DFEDDFF" w14:textId="77777777" w:rsidR="0019063B" w:rsidRPr="00C803F3" w:rsidRDefault="0019063B" w:rsidP="007061C1">
      <w:pPr>
        <w:pStyle w:val="Title3"/>
      </w:pPr>
      <w:r w:rsidRPr="00C803F3">
        <w:t xml:space="preserve"> </w:t>
      </w:r>
    </w:p>
    <w:p w14:paraId="4597580D" w14:textId="77777777" w:rsidR="0019063B" w:rsidRPr="00C803F3" w:rsidRDefault="0019063B" w:rsidP="007061C1"/>
    <w:p w14:paraId="5A19D173" w14:textId="77777777" w:rsidR="0019063B" w:rsidRPr="00C803F3" w:rsidRDefault="0019063B" w:rsidP="007061C1"/>
    <w:p w14:paraId="2B8503BE" w14:textId="77777777" w:rsidR="0019063B" w:rsidRPr="00C803F3" w:rsidRDefault="0019063B" w:rsidP="007061C1"/>
    <w:p w14:paraId="28ED5722" w14:textId="77777777" w:rsidR="0019063B" w:rsidRPr="00C803F3" w:rsidRDefault="0019063B" w:rsidP="007061C1"/>
    <w:bookmarkEnd w:id="0"/>
    <w:p w14:paraId="3434754A" w14:textId="77777777" w:rsidR="0019063B" w:rsidRDefault="0019063B" w:rsidP="007061C1">
      <w:pPr>
        <w:rPr>
          <w:rFonts w:cs="Arial"/>
        </w:rPr>
      </w:pPr>
    </w:p>
    <w:p w14:paraId="625EEE56" w14:textId="77777777" w:rsidR="0019063B" w:rsidRDefault="0019063B" w:rsidP="00E0436D">
      <w:pPr>
        <w:ind w:left="360" w:hanging="360"/>
      </w:pPr>
    </w:p>
    <w:p w14:paraId="15E62980" w14:textId="47E9548C" w:rsidR="00CE5593" w:rsidRDefault="00770B77" w:rsidP="00B466AB">
      <w:pPr>
        <w:pStyle w:val="ListParagraph"/>
        <w:ind w:left="360"/>
        <w:rPr>
          <w:rFonts w:ascii="Arial" w:eastAsia="Arial" w:hAnsi="Arial" w:cs="Arial"/>
          <w:b/>
          <w:bCs/>
        </w:rPr>
      </w:pPr>
      <w:r w:rsidRPr="00E0436D">
        <w:rPr>
          <w:rFonts w:ascii="Arial" w:eastAsia="Arial" w:hAnsi="Arial" w:cs="Arial"/>
          <w:b/>
          <w:bCs/>
        </w:rPr>
        <w:t>Purpose of paper</w:t>
      </w:r>
    </w:p>
    <w:p w14:paraId="17D4494F" w14:textId="4D208867" w:rsidR="00231E8D" w:rsidRPr="00231E8D" w:rsidRDefault="00231E8D" w:rsidP="00231E8D">
      <w:pPr>
        <w:rPr>
          <w:rFonts w:ascii="Arial" w:eastAsia="Arial" w:hAnsi="Arial" w:cs="Arial"/>
          <w:bCs/>
        </w:rPr>
      </w:pPr>
      <w:r>
        <w:rPr>
          <w:rFonts w:ascii="Arial" w:eastAsia="Arial" w:hAnsi="Arial" w:cs="Arial"/>
          <w:bCs/>
        </w:rPr>
        <w:t xml:space="preserve">This paper: </w:t>
      </w:r>
    </w:p>
    <w:p w14:paraId="2991A06F" w14:textId="3A9AD376" w:rsidR="00770B77" w:rsidRPr="00770B77" w:rsidRDefault="00231E8D" w:rsidP="00B466AB">
      <w:pPr>
        <w:pStyle w:val="ListParagraph"/>
        <w:numPr>
          <w:ilvl w:val="0"/>
          <w:numId w:val="8"/>
        </w:numPr>
        <w:rPr>
          <w:rFonts w:ascii="Arial" w:eastAsia="Arial" w:hAnsi="Arial" w:cs="Arial"/>
          <w:b/>
          <w:bCs/>
        </w:rPr>
      </w:pPr>
      <w:r>
        <w:rPr>
          <w:rFonts w:ascii="Arial" w:eastAsia="Arial" w:hAnsi="Arial" w:cs="Arial"/>
          <w:bCs/>
        </w:rPr>
        <w:t>p</w:t>
      </w:r>
      <w:r w:rsidR="004420C3">
        <w:rPr>
          <w:rFonts w:ascii="Arial" w:eastAsia="Arial" w:hAnsi="Arial" w:cs="Arial"/>
          <w:bCs/>
        </w:rPr>
        <w:t>rovide</w:t>
      </w:r>
      <w:r>
        <w:rPr>
          <w:rFonts w:ascii="Arial" w:eastAsia="Arial" w:hAnsi="Arial" w:cs="Arial"/>
          <w:bCs/>
        </w:rPr>
        <w:t xml:space="preserve">s the </w:t>
      </w:r>
      <w:r w:rsidR="004420C3">
        <w:rPr>
          <w:rFonts w:ascii="Arial" w:eastAsia="Arial" w:hAnsi="Arial" w:cs="Arial"/>
          <w:bCs/>
        </w:rPr>
        <w:t>context for the L</w:t>
      </w:r>
      <w:r w:rsidR="00770B77">
        <w:rPr>
          <w:rFonts w:ascii="Arial" w:eastAsia="Arial" w:hAnsi="Arial" w:cs="Arial"/>
          <w:bCs/>
        </w:rPr>
        <w:t>GA’s current policy position on devoluti</w:t>
      </w:r>
      <w:r w:rsidR="004C7927">
        <w:rPr>
          <w:rFonts w:ascii="Arial" w:eastAsia="Arial" w:hAnsi="Arial" w:cs="Arial"/>
          <w:bCs/>
        </w:rPr>
        <w:t>on</w:t>
      </w:r>
    </w:p>
    <w:p w14:paraId="696FA064" w14:textId="53A35D55" w:rsidR="00FF3C4C" w:rsidRPr="00BE6574" w:rsidRDefault="00FF3C4C" w:rsidP="00770B77">
      <w:pPr>
        <w:pStyle w:val="ListParagraph"/>
        <w:numPr>
          <w:ilvl w:val="0"/>
          <w:numId w:val="8"/>
        </w:numPr>
        <w:rPr>
          <w:rFonts w:ascii="Arial" w:eastAsia="Arial" w:hAnsi="Arial" w:cs="Arial"/>
          <w:b/>
          <w:bCs/>
        </w:rPr>
      </w:pPr>
      <w:r>
        <w:rPr>
          <w:rFonts w:ascii="Arial" w:eastAsia="Arial" w:hAnsi="Arial" w:cs="Arial"/>
          <w:bCs/>
        </w:rPr>
        <w:t>identif</w:t>
      </w:r>
      <w:r w:rsidR="00231E8D">
        <w:rPr>
          <w:rFonts w:ascii="Arial" w:eastAsia="Arial" w:hAnsi="Arial" w:cs="Arial"/>
          <w:bCs/>
        </w:rPr>
        <w:t xml:space="preserve">ies </w:t>
      </w:r>
      <w:r w:rsidR="00FB5C73">
        <w:rPr>
          <w:rFonts w:ascii="Arial" w:eastAsia="Arial" w:hAnsi="Arial" w:cs="Arial"/>
          <w:bCs/>
        </w:rPr>
        <w:t xml:space="preserve">what’s changed in the wider policy landscape </w:t>
      </w:r>
      <w:r w:rsidR="00EE567D">
        <w:rPr>
          <w:rFonts w:ascii="Arial" w:eastAsia="Arial" w:hAnsi="Arial" w:cs="Arial"/>
          <w:bCs/>
        </w:rPr>
        <w:t xml:space="preserve">in relation to </w:t>
      </w:r>
      <w:r w:rsidR="00ED76DA">
        <w:rPr>
          <w:rFonts w:ascii="Arial" w:eastAsia="Arial" w:hAnsi="Arial" w:cs="Arial"/>
          <w:bCs/>
        </w:rPr>
        <w:t xml:space="preserve">the specific area of </w:t>
      </w:r>
      <w:r w:rsidR="00EE567D">
        <w:rPr>
          <w:rFonts w:ascii="Arial" w:eastAsia="Arial" w:hAnsi="Arial" w:cs="Arial"/>
          <w:bCs/>
        </w:rPr>
        <w:t>health devolution</w:t>
      </w:r>
      <w:r w:rsidR="00ED76DA">
        <w:rPr>
          <w:rFonts w:ascii="Arial" w:eastAsia="Arial" w:hAnsi="Arial" w:cs="Arial"/>
          <w:bCs/>
        </w:rPr>
        <w:t xml:space="preserve"> since 20</w:t>
      </w:r>
      <w:r w:rsidR="00AE5437">
        <w:rPr>
          <w:rFonts w:ascii="Arial" w:eastAsia="Arial" w:hAnsi="Arial" w:cs="Arial"/>
          <w:bCs/>
        </w:rPr>
        <w:t>16</w:t>
      </w:r>
    </w:p>
    <w:p w14:paraId="0AA5414E" w14:textId="77777777" w:rsidR="00136B5E" w:rsidRPr="00136B5E" w:rsidRDefault="00136B5E" w:rsidP="00770B77">
      <w:pPr>
        <w:pStyle w:val="ListParagraph"/>
        <w:numPr>
          <w:ilvl w:val="0"/>
          <w:numId w:val="8"/>
        </w:numPr>
        <w:rPr>
          <w:rFonts w:ascii="Arial" w:eastAsia="Arial" w:hAnsi="Arial" w:cs="Arial"/>
          <w:b/>
          <w:bCs/>
        </w:rPr>
      </w:pPr>
      <w:r>
        <w:rPr>
          <w:rFonts w:ascii="Arial" w:eastAsia="Arial" w:hAnsi="Arial" w:cs="Arial"/>
          <w:bCs/>
        </w:rPr>
        <w:t>summarises the current agreed</w:t>
      </w:r>
      <w:r w:rsidR="004420C3">
        <w:rPr>
          <w:rFonts w:ascii="Arial" w:eastAsia="Arial" w:hAnsi="Arial" w:cs="Arial"/>
          <w:bCs/>
        </w:rPr>
        <w:t xml:space="preserve"> </w:t>
      </w:r>
      <w:r w:rsidR="00643429">
        <w:rPr>
          <w:rFonts w:ascii="Arial" w:eastAsia="Arial" w:hAnsi="Arial" w:cs="Arial"/>
          <w:bCs/>
        </w:rPr>
        <w:t>policy messages on health devolution</w:t>
      </w:r>
    </w:p>
    <w:p w14:paraId="04EDCE26" w14:textId="77777777" w:rsidR="00BE4EC2" w:rsidRPr="00BE4EC2" w:rsidRDefault="00136B5E" w:rsidP="00770B77">
      <w:pPr>
        <w:pStyle w:val="ListParagraph"/>
        <w:numPr>
          <w:ilvl w:val="0"/>
          <w:numId w:val="8"/>
        </w:numPr>
        <w:rPr>
          <w:rFonts w:ascii="Arial" w:eastAsia="Arial" w:hAnsi="Arial" w:cs="Arial"/>
          <w:b/>
          <w:bCs/>
        </w:rPr>
      </w:pPr>
      <w:r>
        <w:rPr>
          <w:rFonts w:ascii="Arial" w:eastAsia="Arial" w:hAnsi="Arial" w:cs="Arial"/>
          <w:bCs/>
        </w:rPr>
        <w:t>provide</w:t>
      </w:r>
      <w:r w:rsidR="00BE4EC2">
        <w:rPr>
          <w:rFonts w:ascii="Arial" w:eastAsia="Arial" w:hAnsi="Arial" w:cs="Arial"/>
          <w:bCs/>
        </w:rPr>
        <w:t>s</w:t>
      </w:r>
      <w:r>
        <w:rPr>
          <w:rFonts w:ascii="Arial" w:eastAsia="Arial" w:hAnsi="Arial" w:cs="Arial"/>
          <w:bCs/>
        </w:rPr>
        <w:t xml:space="preserve"> a basis for the </w:t>
      </w:r>
      <w:r w:rsidR="000545EB">
        <w:rPr>
          <w:rFonts w:ascii="Arial" w:eastAsia="Arial" w:hAnsi="Arial" w:cs="Arial"/>
          <w:bCs/>
        </w:rPr>
        <w:t xml:space="preserve">Lead Members of the City Regions, Community Wellbeing and People and Places Boards to </w:t>
      </w:r>
      <w:r w:rsidR="00DC2766">
        <w:rPr>
          <w:rFonts w:ascii="Arial" w:eastAsia="Arial" w:hAnsi="Arial" w:cs="Arial"/>
          <w:bCs/>
        </w:rPr>
        <w:t>ensure that our policy messages on health devolution and the wider devolution</w:t>
      </w:r>
    </w:p>
    <w:p w14:paraId="0920FFC5" w14:textId="788C1A45" w:rsidR="001E146D" w:rsidRPr="00FB5C73" w:rsidRDefault="00FE0574" w:rsidP="00770B77">
      <w:pPr>
        <w:pStyle w:val="ListParagraph"/>
        <w:numPr>
          <w:ilvl w:val="0"/>
          <w:numId w:val="8"/>
        </w:numPr>
        <w:rPr>
          <w:rFonts w:ascii="Arial" w:eastAsia="Arial" w:hAnsi="Arial" w:cs="Arial"/>
          <w:b/>
          <w:bCs/>
        </w:rPr>
      </w:pPr>
      <w:r>
        <w:rPr>
          <w:rFonts w:ascii="Arial" w:eastAsia="Arial" w:hAnsi="Arial" w:cs="Arial"/>
          <w:bCs/>
        </w:rPr>
        <w:t xml:space="preserve">recommends that </w:t>
      </w:r>
      <w:r w:rsidR="00BE4EC2">
        <w:rPr>
          <w:rFonts w:ascii="Arial" w:eastAsia="Arial" w:hAnsi="Arial" w:cs="Arial"/>
          <w:bCs/>
        </w:rPr>
        <w:t xml:space="preserve">Lead Members of the three Boards identify and agree </w:t>
      </w:r>
      <w:r>
        <w:rPr>
          <w:rFonts w:ascii="Arial" w:eastAsia="Arial" w:hAnsi="Arial" w:cs="Arial"/>
          <w:bCs/>
        </w:rPr>
        <w:t>any further action on this issue</w:t>
      </w:r>
      <w:r w:rsidR="00CE7F27">
        <w:rPr>
          <w:rFonts w:ascii="Arial" w:eastAsia="Arial" w:hAnsi="Arial" w:cs="Arial"/>
          <w:bCs/>
        </w:rPr>
        <w:t>.</w:t>
      </w:r>
    </w:p>
    <w:p w14:paraId="63C0E174" w14:textId="1B26F6FB" w:rsidR="00E0436D" w:rsidRDefault="00E0436D" w:rsidP="00E0436D">
      <w:pPr>
        <w:pStyle w:val="ListParagraph"/>
        <w:ind w:left="360"/>
        <w:rPr>
          <w:rFonts w:ascii="Arial" w:eastAsia="Arial" w:hAnsi="Arial" w:cs="Arial"/>
          <w:b/>
          <w:bCs/>
        </w:rPr>
      </w:pPr>
    </w:p>
    <w:p w14:paraId="40DDC92F" w14:textId="77777777" w:rsidR="0019063B" w:rsidRPr="00770B77" w:rsidRDefault="0019063B" w:rsidP="00E0436D">
      <w:pPr>
        <w:pStyle w:val="ListParagraph"/>
        <w:ind w:left="360"/>
        <w:rPr>
          <w:rFonts w:ascii="Arial" w:eastAsia="Arial" w:hAnsi="Arial" w:cs="Arial"/>
          <w:b/>
          <w:bCs/>
        </w:rPr>
      </w:pPr>
    </w:p>
    <w:p w14:paraId="4BA05052" w14:textId="68EDDBDE" w:rsidR="0B4A2F36" w:rsidRPr="00B466AB" w:rsidRDefault="0B4A2F36" w:rsidP="00B466AB">
      <w:pPr>
        <w:rPr>
          <w:rFonts w:ascii="Arial" w:eastAsia="Arial" w:hAnsi="Arial" w:cs="Arial"/>
          <w:b/>
          <w:bCs/>
        </w:rPr>
      </w:pPr>
      <w:r w:rsidRPr="00B466AB">
        <w:rPr>
          <w:rFonts w:ascii="Arial" w:eastAsia="Arial" w:hAnsi="Arial" w:cs="Arial"/>
          <w:b/>
          <w:bCs/>
        </w:rPr>
        <w:t>Background and introduction</w:t>
      </w:r>
    </w:p>
    <w:p w14:paraId="0A1580BD" w14:textId="66702876" w:rsidR="00FA1BBC" w:rsidRPr="00B466AB" w:rsidRDefault="006630DE" w:rsidP="00B466AB">
      <w:pPr>
        <w:pStyle w:val="ListParagraph"/>
        <w:numPr>
          <w:ilvl w:val="0"/>
          <w:numId w:val="8"/>
        </w:numPr>
        <w:rPr>
          <w:rFonts w:ascii="Arial" w:eastAsia="Arial" w:hAnsi="Arial" w:cs="Arial"/>
          <w:bCs/>
        </w:rPr>
      </w:pPr>
      <w:r w:rsidRPr="00B466AB">
        <w:rPr>
          <w:rFonts w:ascii="Arial" w:eastAsia="Arial" w:hAnsi="Arial" w:cs="Arial"/>
          <w:bCs/>
        </w:rPr>
        <w:t xml:space="preserve">The LGA Community Wellbeing Board </w:t>
      </w:r>
      <w:r w:rsidR="006A0307" w:rsidRPr="00B466AB">
        <w:rPr>
          <w:rFonts w:ascii="Arial" w:eastAsia="Arial" w:hAnsi="Arial" w:cs="Arial"/>
          <w:bCs/>
        </w:rPr>
        <w:t xml:space="preserve">has </w:t>
      </w:r>
      <w:r w:rsidR="0009779D" w:rsidRPr="00B466AB">
        <w:rPr>
          <w:rFonts w:ascii="Arial" w:eastAsia="Arial" w:hAnsi="Arial" w:cs="Arial"/>
          <w:bCs/>
        </w:rPr>
        <w:t>taken the policy lead on health devolution</w:t>
      </w:r>
      <w:r w:rsidR="003E060B" w:rsidRPr="00B466AB">
        <w:rPr>
          <w:rFonts w:ascii="Arial" w:eastAsia="Arial" w:hAnsi="Arial" w:cs="Arial"/>
          <w:bCs/>
        </w:rPr>
        <w:t xml:space="preserve"> since </w:t>
      </w:r>
      <w:r w:rsidR="006450DF" w:rsidRPr="00B466AB">
        <w:rPr>
          <w:rFonts w:ascii="Arial" w:eastAsia="Arial" w:hAnsi="Arial" w:cs="Arial"/>
          <w:bCs/>
        </w:rPr>
        <w:t xml:space="preserve">2015, </w:t>
      </w:r>
      <w:r w:rsidR="00503D94" w:rsidRPr="00B466AB">
        <w:rPr>
          <w:rFonts w:ascii="Arial" w:eastAsia="Arial" w:hAnsi="Arial" w:cs="Arial"/>
          <w:bCs/>
        </w:rPr>
        <w:t>whe</w:t>
      </w:r>
      <w:r w:rsidR="004000DB" w:rsidRPr="00B466AB">
        <w:rPr>
          <w:rFonts w:ascii="Arial" w:eastAsia="Arial" w:hAnsi="Arial" w:cs="Arial"/>
          <w:bCs/>
        </w:rPr>
        <w:t>n the then</w:t>
      </w:r>
      <w:r w:rsidR="001368D3" w:rsidRPr="00B466AB">
        <w:rPr>
          <w:rFonts w:ascii="Arial" w:eastAsia="Arial" w:hAnsi="Arial" w:cs="Arial"/>
          <w:bCs/>
        </w:rPr>
        <w:t xml:space="preserve"> Government gave strong support to devolution, including health devolution, but it did not try to precisely define health devolution.</w:t>
      </w:r>
      <w:r w:rsidR="0002000A" w:rsidRPr="00B466AB">
        <w:rPr>
          <w:rFonts w:ascii="Arial" w:eastAsia="Arial" w:hAnsi="Arial" w:cs="Arial"/>
          <w:bCs/>
        </w:rPr>
        <w:t xml:space="preserve">  The </w:t>
      </w:r>
      <w:r w:rsidR="00285F5A" w:rsidRPr="00B466AB">
        <w:rPr>
          <w:rFonts w:ascii="Arial" w:eastAsia="Arial" w:hAnsi="Arial" w:cs="Arial"/>
          <w:bCs/>
        </w:rPr>
        <w:t xml:space="preserve">reality of the </w:t>
      </w:r>
      <w:proofErr w:type="gramStart"/>
      <w:r w:rsidR="0002000A" w:rsidRPr="00B466AB">
        <w:rPr>
          <w:rFonts w:ascii="Arial" w:eastAsia="Arial" w:hAnsi="Arial" w:cs="Arial"/>
          <w:bCs/>
        </w:rPr>
        <w:t>much heralded</w:t>
      </w:r>
      <w:proofErr w:type="gramEnd"/>
      <w:r w:rsidR="0002000A" w:rsidRPr="00B466AB">
        <w:rPr>
          <w:rFonts w:ascii="Arial" w:eastAsia="Arial" w:hAnsi="Arial" w:cs="Arial"/>
          <w:bCs/>
        </w:rPr>
        <w:t xml:space="preserve"> devolution of health</w:t>
      </w:r>
      <w:r w:rsidR="00285F5A" w:rsidRPr="00B466AB">
        <w:rPr>
          <w:rFonts w:ascii="Arial" w:eastAsia="Arial" w:hAnsi="Arial" w:cs="Arial"/>
          <w:bCs/>
        </w:rPr>
        <w:t xml:space="preserve"> did not match the expectations of local government in either </w:t>
      </w:r>
      <w:r w:rsidR="00FA1BBC" w:rsidRPr="00B466AB">
        <w:rPr>
          <w:rFonts w:ascii="Arial" w:eastAsia="Arial" w:hAnsi="Arial" w:cs="Arial"/>
          <w:bCs/>
        </w:rPr>
        <w:t xml:space="preserve">coverage or extent of transfer of power and resources from national to local leaders.  </w:t>
      </w:r>
      <w:r w:rsidR="00285F5A" w:rsidRPr="00B466AB">
        <w:rPr>
          <w:rFonts w:ascii="Arial" w:eastAsia="Arial" w:hAnsi="Arial" w:cs="Arial"/>
          <w:bCs/>
        </w:rPr>
        <w:t xml:space="preserve"> </w:t>
      </w:r>
      <w:r w:rsidR="004000DB" w:rsidRPr="00B466AB">
        <w:rPr>
          <w:rFonts w:ascii="Arial" w:eastAsia="Arial" w:hAnsi="Arial" w:cs="Arial"/>
          <w:bCs/>
        </w:rPr>
        <w:t xml:space="preserve"> </w:t>
      </w:r>
    </w:p>
    <w:p w14:paraId="3CC3A5C8" w14:textId="48AED6D2" w:rsidR="0048649E" w:rsidRPr="00B466AB" w:rsidRDefault="006F7D70" w:rsidP="00B466AB">
      <w:pPr>
        <w:pStyle w:val="ListParagraph"/>
        <w:numPr>
          <w:ilvl w:val="0"/>
          <w:numId w:val="8"/>
        </w:numPr>
        <w:rPr>
          <w:rFonts w:ascii="Arial" w:eastAsia="Arial" w:hAnsi="Arial" w:cs="Arial"/>
          <w:bCs/>
        </w:rPr>
      </w:pPr>
      <w:r w:rsidRPr="00B466AB">
        <w:rPr>
          <w:rFonts w:ascii="Arial" w:eastAsia="Arial" w:hAnsi="Arial" w:cs="Arial"/>
          <w:bCs/>
        </w:rPr>
        <w:t>The LGA is clear that health devolution</w:t>
      </w:r>
      <w:r w:rsidR="00DE2FD5" w:rsidRPr="00B466AB">
        <w:rPr>
          <w:rFonts w:ascii="Arial" w:eastAsia="Arial" w:hAnsi="Arial" w:cs="Arial"/>
          <w:bCs/>
        </w:rPr>
        <w:t xml:space="preserve"> is not an </w:t>
      </w:r>
      <w:proofErr w:type="gramStart"/>
      <w:r w:rsidR="00DE2FD5" w:rsidRPr="00B466AB">
        <w:rPr>
          <w:rFonts w:ascii="Arial" w:eastAsia="Arial" w:hAnsi="Arial" w:cs="Arial"/>
          <w:bCs/>
        </w:rPr>
        <w:t>end in itself</w:t>
      </w:r>
      <w:proofErr w:type="gramEnd"/>
      <w:r w:rsidR="00E708A7" w:rsidRPr="00B466AB">
        <w:rPr>
          <w:rFonts w:ascii="Arial" w:eastAsia="Arial" w:hAnsi="Arial" w:cs="Arial"/>
          <w:bCs/>
        </w:rPr>
        <w:t>. It is</w:t>
      </w:r>
      <w:r w:rsidR="00DE2FD5" w:rsidRPr="00B466AB">
        <w:rPr>
          <w:rFonts w:ascii="Arial" w:eastAsia="Arial" w:hAnsi="Arial" w:cs="Arial"/>
          <w:bCs/>
        </w:rPr>
        <w:t xml:space="preserve"> a means of securing local</w:t>
      </w:r>
      <w:r w:rsidRPr="00B466AB">
        <w:rPr>
          <w:rFonts w:ascii="Arial" w:eastAsia="Arial" w:hAnsi="Arial" w:cs="Arial"/>
          <w:bCs/>
        </w:rPr>
        <w:t xml:space="preserve"> freedom,</w:t>
      </w:r>
      <w:r w:rsidR="00DE2FD5" w:rsidRPr="00B466AB">
        <w:rPr>
          <w:rFonts w:ascii="Arial" w:eastAsia="Arial" w:hAnsi="Arial" w:cs="Arial"/>
          <w:bCs/>
        </w:rPr>
        <w:t xml:space="preserve"> responsibility and accountability </w:t>
      </w:r>
      <w:r w:rsidR="00A50F29" w:rsidRPr="00B466AB">
        <w:rPr>
          <w:rFonts w:ascii="Arial" w:eastAsia="Arial" w:hAnsi="Arial" w:cs="Arial"/>
          <w:bCs/>
        </w:rPr>
        <w:t xml:space="preserve">to achieve </w:t>
      </w:r>
      <w:r w:rsidR="00DE2FD5" w:rsidRPr="00B466AB">
        <w:rPr>
          <w:rFonts w:ascii="Arial" w:eastAsia="Arial" w:hAnsi="Arial" w:cs="Arial"/>
          <w:bCs/>
        </w:rPr>
        <w:t>improv</w:t>
      </w:r>
      <w:r w:rsidR="00A50F29" w:rsidRPr="00B466AB">
        <w:rPr>
          <w:rFonts w:ascii="Arial" w:eastAsia="Arial" w:hAnsi="Arial" w:cs="Arial"/>
          <w:bCs/>
        </w:rPr>
        <w:t xml:space="preserve">ed </w:t>
      </w:r>
      <w:r w:rsidR="00DE2FD5" w:rsidRPr="00B466AB">
        <w:rPr>
          <w:rFonts w:ascii="Arial" w:eastAsia="Arial" w:hAnsi="Arial" w:cs="Arial"/>
          <w:bCs/>
        </w:rPr>
        <w:t>health</w:t>
      </w:r>
      <w:r w:rsidR="00FE43CF" w:rsidRPr="00B466AB">
        <w:rPr>
          <w:rFonts w:ascii="Arial" w:eastAsia="Arial" w:hAnsi="Arial" w:cs="Arial"/>
          <w:bCs/>
        </w:rPr>
        <w:t xml:space="preserve"> and wellbeing</w:t>
      </w:r>
      <w:r w:rsidR="00DE2FD5" w:rsidRPr="00B466AB">
        <w:rPr>
          <w:rFonts w:ascii="Arial" w:eastAsia="Arial" w:hAnsi="Arial" w:cs="Arial"/>
          <w:bCs/>
        </w:rPr>
        <w:t xml:space="preserve"> outcomes</w:t>
      </w:r>
      <w:r w:rsidR="007F1278" w:rsidRPr="00B466AB">
        <w:rPr>
          <w:rFonts w:ascii="Arial" w:eastAsia="Arial" w:hAnsi="Arial" w:cs="Arial"/>
          <w:bCs/>
        </w:rPr>
        <w:t>,</w:t>
      </w:r>
      <w:r w:rsidR="00A50F29" w:rsidRPr="00B466AB">
        <w:rPr>
          <w:rFonts w:ascii="Arial" w:eastAsia="Arial" w:hAnsi="Arial" w:cs="Arial"/>
          <w:bCs/>
        </w:rPr>
        <w:t xml:space="preserve"> better</w:t>
      </w:r>
      <w:r w:rsidR="00B31FA9" w:rsidRPr="00B466AB">
        <w:rPr>
          <w:rFonts w:ascii="Arial" w:eastAsia="Arial" w:hAnsi="Arial" w:cs="Arial"/>
          <w:bCs/>
        </w:rPr>
        <w:t xml:space="preserve"> </w:t>
      </w:r>
      <w:r w:rsidR="00DE2FD5" w:rsidRPr="00B466AB">
        <w:rPr>
          <w:rFonts w:ascii="Arial" w:eastAsia="Arial" w:hAnsi="Arial" w:cs="Arial"/>
          <w:bCs/>
        </w:rPr>
        <w:t xml:space="preserve">health </w:t>
      </w:r>
      <w:r w:rsidR="00FE43CF" w:rsidRPr="00B466AB">
        <w:rPr>
          <w:rFonts w:ascii="Arial" w:eastAsia="Arial" w:hAnsi="Arial" w:cs="Arial"/>
          <w:bCs/>
        </w:rPr>
        <w:t xml:space="preserve">and care </w:t>
      </w:r>
      <w:r w:rsidR="00DE2FD5" w:rsidRPr="00B466AB">
        <w:rPr>
          <w:rFonts w:ascii="Arial" w:eastAsia="Arial" w:hAnsi="Arial" w:cs="Arial"/>
          <w:bCs/>
        </w:rPr>
        <w:t>services</w:t>
      </w:r>
      <w:r w:rsidR="00A50F29" w:rsidRPr="00B466AB">
        <w:rPr>
          <w:rFonts w:ascii="Arial" w:eastAsia="Arial" w:hAnsi="Arial" w:cs="Arial"/>
          <w:bCs/>
        </w:rPr>
        <w:t xml:space="preserve"> and better use of resources</w:t>
      </w:r>
      <w:r w:rsidR="00DE2FD5" w:rsidRPr="00B466AB">
        <w:rPr>
          <w:rFonts w:ascii="Arial" w:eastAsia="Arial" w:hAnsi="Arial" w:cs="Arial"/>
          <w:bCs/>
        </w:rPr>
        <w:t xml:space="preserve">. </w:t>
      </w:r>
      <w:r w:rsidR="000E327F" w:rsidRPr="00B466AB">
        <w:rPr>
          <w:rFonts w:ascii="Arial" w:eastAsia="Arial" w:hAnsi="Arial" w:cs="Arial"/>
          <w:bCs/>
        </w:rPr>
        <w:t xml:space="preserve">It has also </w:t>
      </w:r>
      <w:proofErr w:type="gramStart"/>
      <w:r w:rsidR="000E327F" w:rsidRPr="00B466AB">
        <w:rPr>
          <w:rFonts w:ascii="Arial" w:eastAsia="Arial" w:hAnsi="Arial" w:cs="Arial"/>
          <w:bCs/>
        </w:rPr>
        <w:t>been seen as</w:t>
      </w:r>
      <w:proofErr w:type="gramEnd"/>
      <w:r w:rsidR="000E327F" w:rsidRPr="00B466AB">
        <w:rPr>
          <w:rFonts w:ascii="Arial" w:eastAsia="Arial" w:hAnsi="Arial" w:cs="Arial"/>
          <w:bCs/>
        </w:rPr>
        <w:t xml:space="preserve"> a key driver for the integration of health, social care and wellbeing </w:t>
      </w:r>
      <w:r w:rsidR="005B03EF" w:rsidRPr="00B466AB">
        <w:rPr>
          <w:rFonts w:ascii="Arial" w:eastAsia="Arial" w:hAnsi="Arial" w:cs="Arial"/>
          <w:bCs/>
        </w:rPr>
        <w:t xml:space="preserve">care and support.  </w:t>
      </w:r>
      <w:r w:rsidR="0048649E" w:rsidRPr="00B466AB">
        <w:rPr>
          <w:rFonts w:ascii="Arial" w:eastAsia="Arial" w:hAnsi="Arial" w:cs="Arial"/>
          <w:bCs/>
        </w:rPr>
        <w:t xml:space="preserve">The LGA has a long-standing commitment to moving the integration of health and social care from marginal activity to the main way of planning and providing services.  </w:t>
      </w:r>
    </w:p>
    <w:p w14:paraId="38BBC31F" w14:textId="41DCBA4B" w:rsidR="0048649E" w:rsidRPr="00B466AB" w:rsidRDefault="0048649E" w:rsidP="00B466AB">
      <w:pPr>
        <w:pStyle w:val="ListParagraph"/>
        <w:numPr>
          <w:ilvl w:val="0"/>
          <w:numId w:val="8"/>
        </w:numPr>
        <w:rPr>
          <w:rFonts w:ascii="Arial" w:eastAsia="Arial" w:hAnsi="Arial" w:cs="Arial"/>
          <w:bCs/>
        </w:rPr>
      </w:pPr>
      <w:r w:rsidRPr="00B466AB">
        <w:rPr>
          <w:rFonts w:ascii="Arial" w:eastAsia="Arial" w:hAnsi="Arial" w:cs="Arial"/>
          <w:bCs/>
        </w:rPr>
        <w:t>The principles that inform</w:t>
      </w:r>
      <w:r w:rsidR="00021078" w:rsidRPr="00B466AB">
        <w:rPr>
          <w:rFonts w:ascii="Arial" w:eastAsia="Arial" w:hAnsi="Arial" w:cs="Arial"/>
          <w:bCs/>
        </w:rPr>
        <w:t xml:space="preserve"> the LGA’s approach to </w:t>
      </w:r>
      <w:r w:rsidRPr="00B466AB">
        <w:rPr>
          <w:rFonts w:ascii="Arial" w:eastAsia="Arial" w:hAnsi="Arial" w:cs="Arial"/>
          <w:bCs/>
        </w:rPr>
        <w:t xml:space="preserve">integration are consistent with </w:t>
      </w:r>
      <w:r w:rsidR="004A0FAA" w:rsidRPr="00B466AB">
        <w:rPr>
          <w:rFonts w:ascii="Arial" w:eastAsia="Arial" w:hAnsi="Arial" w:cs="Arial"/>
          <w:bCs/>
        </w:rPr>
        <w:t xml:space="preserve">our </w:t>
      </w:r>
      <w:r w:rsidR="00DD35DD" w:rsidRPr="00B466AB">
        <w:rPr>
          <w:rFonts w:ascii="Arial" w:eastAsia="Arial" w:hAnsi="Arial" w:cs="Arial"/>
          <w:bCs/>
        </w:rPr>
        <w:t>views on health devolution</w:t>
      </w:r>
      <w:r w:rsidRPr="00B466AB">
        <w:rPr>
          <w:rFonts w:ascii="Arial" w:eastAsia="Arial" w:hAnsi="Arial" w:cs="Arial"/>
          <w:bCs/>
        </w:rPr>
        <w:t xml:space="preserve">.  </w:t>
      </w:r>
      <w:proofErr w:type="gramStart"/>
      <w:r w:rsidRPr="00B466AB">
        <w:rPr>
          <w:rFonts w:ascii="Arial" w:eastAsia="Arial" w:hAnsi="Arial" w:cs="Arial"/>
          <w:bCs/>
        </w:rPr>
        <w:t>It  requires</w:t>
      </w:r>
      <w:proofErr w:type="gramEnd"/>
      <w:r w:rsidR="00E93705" w:rsidRPr="00B466AB">
        <w:rPr>
          <w:rFonts w:ascii="Arial" w:eastAsia="Arial" w:hAnsi="Arial" w:cs="Arial"/>
          <w:bCs/>
        </w:rPr>
        <w:t xml:space="preserve"> leaders to </w:t>
      </w:r>
      <w:r w:rsidRPr="00B466AB">
        <w:rPr>
          <w:rFonts w:ascii="Arial" w:eastAsia="Arial" w:hAnsi="Arial" w:cs="Arial"/>
          <w:bCs/>
        </w:rPr>
        <w:t>ris</w:t>
      </w:r>
      <w:r w:rsidR="00E93705" w:rsidRPr="00B466AB">
        <w:rPr>
          <w:rFonts w:ascii="Arial" w:eastAsia="Arial" w:hAnsi="Arial" w:cs="Arial"/>
          <w:bCs/>
        </w:rPr>
        <w:t>e</w:t>
      </w:r>
      <w:r w:rsidRPr="00B466AB">
        <w:rPr>
          <w:rFonts w:ascii="Arial" w:eastAsia="Arial" w:hAnsi="Arial" w:cs="Arial"/>
          <w:bCs/>
        </w:rPr>
        <w:t xml:space="preserve"> above organisational interests and boundaries in order to identify what will have the most beneficial impact on</w:t>
      </w:r>
      <w:r w:rsidR="00E93705" w:rsidRPr="00B466AB">
        <w:rPr>
          <w:rFonts w:ascii="Arial" w:eastAsia="Arial" w:hAnsi="Arial" w:cs="Arial"/>
          <w:bCs/>
        </w:rPr>
        <w:t xml:space="preserve"> the health and wellbeing of</w:t>
      </w:r>
      <w:r w:rsidRPr="00B466AB">
        <w:rPr>
          <w:rFonts w:ascii="Arial" w:eastAsia="Arial" w:hAnsi="Arial" w:cs="Arial"/>
          <w:bCs/>
        </w:rPr>
        <w:t xml:space="preserve"> individuals and populations.  It also means giving people more control over health and social care resources - maintaining people’s abilities, capacities and independence</w:t>
      </w:r>
      <w:r w:rsidR="00872877" w:rsidRPr="00B466AB">
        <w:rPr>
          <w:rFonts w:ascii="Arial" w:eastAsia="Arial" w:hAnsi="Arial" w:cs="Arial"/>
          <w:bCs/>
        </w:rPr>
        <w:t xml:space="preserve"> </w:t>
      </w:r>
      <w:r w:rsidRPr="00B466AB">
        <w:rPr>
          <w:rFonts w:ascii="Arial" w:eastAsia="Arial" w:hAnsi="Arial" w:cs="Arial"/>
          <w:bCs/>
        </w:rPr>
        <w:t xml:space="preserve">and working with them as equal partners to achieve the outcomes that are important to them. </w:t>
      </w:r>
    </w:p>
    <w:p w14:paraId="16395175" w14:textId="64EA8293" w:rsidR="0048649E" w:rsidRPr="00B466AB" w:rsidRDefault="0048649E" w:rsidP="00B466AB">
      <w:pPr>
        <w:pStyle w:val="ListParagraph"/>
        <w:numPr>
          <w:ilvl w:val="0"/>
          <w:numId w:val="8"/>
        </w:numPr>
        <w:rPr>
          <w:rFonts w:ascii="Arial" w:eastAsia="Arial" w:hAnsi="Arial" w:cs="Arial"/>
          <w:bCs/>
        </w:rPr>
      </w:pPr>
      <w:r w:rsidRPr="00B466AB">
        <w:rPr>
          <w:rFonts w:ascii="Arial" w:eastAsia="Arial" w:hAnsi="Arial" w:cs="Arial"/>
          <w:bCs/>
        </w:rPr>
        <w:t xml:space="preserve">In order to achieve this, we will ensure that integration leads to resources being shared to  prevent ill health and promote physical, mental, emotional and economic wellbeing, in order to improve lives, close health inequalities and reduce the financial and social costs of illness, isolation, dependence and premature death. </w:t>
      </w:r>
    </w:p>
    <w:p w14:paraId="6986B466" w14:textId="69324AED" w:rsidR="00D32E3F" w:rsidRPr="00B466AB" w:rsidRDefault="00E811D2" w:rsidP="00B466AB">
      <w:pPr>
        <w:pStyle w:val="ListParagraph"/>
        <w:numPr>
          <w:ilvl w:val="0"/>
          <w:numId w:val="8"/>
        </w:numPr>
        <w:rPr>
          <w:rFonts w:ascii="Arial" w:eastAsia="Arial" w:hAnsi="Arial" w:cs="Arial"/>
          <w:bCs/>
        </w:rPr>
      </w:pPr>
      <w:r w:rsidRPr="00B466AB">
        <w:rPr>
          <w:rFonts w:ascii="Arial" w:eastAsia="Arial" w:hAnsi="Arial" w:cs="Arial"/>
          <w:bCs/>
        </w:rPr>
        <w:t>We believe that there is no one model of health devolution and all areas should develop their own solutions</w:t>
      </w:r>
      <w:r w:rsidR="009A2A26" w:rsidRPr="00B466AB">
        <w:rPr>
          <w:rFonts w:ascii="Arial" w:eastAsia="Arial" w:hAnsi="Arial" w:cs="Arial"/>
          <w:bCs/>
        </w:rPr>
        <w:t>.</w:t>
      </w:r>
      <w:r w:rsidR="00761823" w:rsidRPr="00B466AB">
        <w:rPr>
          <w:rFonts w:ascii="Arial" w:eastAsia="Arial" w:hAnsi="Arial" w:cs="Arial"/>
          <w:bCs/>
        </w:rPr>
        <w:t xml:space="preserve"> In practice though, this has led to different</w:t>
      </w:r>
      <w:r w:rsidR="002767E1" w:rsidRPr="00B466AB">
        <w:rPr>
          <w:rFonts w:ascii="Arial" w:eastAsia="Arial" w:hAnsi="Arial" w:cs="Arial"/>
          <w:bCs/>
        </w:rPr>
        <w:t xml:space="preserve"> </w:t>
      </w:r>
      <w:r w:rsidR="00BB4A53" w:rsidRPr="00B466AB">
        <w:rPr>
          <w:rFonts w:ascii="Arial" w:eastAsia="Arial" w:hAnsi="Arial" w:cs="Arial"/>
          <w:bCs/>
        </w:rPr>
        <w:t>understandings</w:t>
      </w:r>
      <w:r w:rsidR="002767E1" w:rsidRPr="00B466AB">
        <w:rPr>
          <w:rFonts w:ascii="Arial" w:eastAsia="Arial" w:hAnsi="Arial" w:cs="Arial"/>
          <w:bCs/>
        </w:rPr>
        <w:t xml:space="preserve"> of </w:t>
      </w:r>
      <w:r w:rsidR="00243FFF" w:rsidRPr="00B466AB">
        <w:rPr>
          <w:rFonts w:ascii="Arial" w:eastAsia="Arial" w:hAnsi="Arial" w:cs="Arial"/>
          <w:bCs/>
        </w:rPr>
        <w:t xml:space="preserve">what </w:t>
      </w:r>
      <w:r w:rsidR="002767E1" w:rsidRPr="00B466AB">
        <w:rPr>
          <w:rFonts w:ascii="Arial" w:eastAsia="Arial" w:hAnsi="Arial" w:cs="Arial"/>
          <w:bCs/>
        </w:rPr>
        <w:t>health devolution</w:t>
      </w:r>
      <w:r w:rsidR="00972A54" w:rsidRPr="00B466AB">
        <w:rPr>
          <w:rFonts w:ascii="Arial" w:eastAsia="Arial" w:hAnsi="Arial" w:cs="Arial"/>
          <w:bCs/>
        </w:rPr>
        <w:t xml:space="preserve"> is</w:t>
      </w:r>
      <w:r w:rsidR="002767E1" w:rsidRPr="00B466AB">
        <w:rPr>
          <w:rFonts w:ascii="Arial" w:eastAsia="Arial" w:hAnsi="Arial" w:cs="Arial"/>
          <w:bCs/>
        </w:rPr>
        <w:t xml:space="preserve"> </w:t>
      </w:r>
      <w:r w:rsidR="00BB4A53" w:rsidRPr="00B466AB">
        <w:rPr>
          <w:rFonts w:ascii="Arial" w:eastAsia="Arial" w:hAnsi="Arial" w:cs="Arial"/>
          <w:bCs/>
        </w:rPr>
        <w:t>being adopted by different organisations</w:t>
      </w:r>
      <w:r w:rsidR="000B0689" w:rsidRPr="00B466AB">
        <w:rPr>
          <w:rFonts w:ascii="Arial" w:eastAsia="Arial" w:hAnsi="Arial" w:cs="Arial"/>
          <w:bCs/>
        </w:rPr>
        <w:t>.</w:t>
      </w:r>
      <w:r w:rsidR="00D32E3F" w:rsidRPr="00B466AB">
        <w:rPr>
          <w:rFonts w:ascii="Arial" w:eastAsia="Arial" w:hAnsi="Arial" w:cs="Arial"/>
          <w:bCs/>
        </w:rPr>
        <w:t xml:space="preserve"> </w:t>
      </w:r>
      <w:r w:rsidR="00112308" w:rsidRPr="00B466AB">
        <w:rPr>
          <w:rFonts w:ascii="Arial" w:eastAsia="Arial" w:hAnsi="Arial" w:cs="Arial"/>
          <w:bCs/>
        </w:rPr>
        <w:t xml:space="preserve"> Some of the following arrangements have been described as devolution: </w:t>
      </w:r>
    </w:p>
    <w:p w14:paraId="084AE1DD" w14:textId="77777777" w:rsidR="0019063B" w:rsidRPr="00D32E3F" w:rsidRDefault="0019063B" w:rsidP="00D32E3F">
      <w:pPr>
        <w:rPr>
          <w:rFonts w:ascii="Arial" w:eastAsia="Arial" w:hAnsi="Arial" w:cs="Arial"/>
          <w:bCs/>
        </w:rPr>
      </w:pPr>
    </w:p>
    <w:tbl>
      <w:tblPr>
        <w:tblW w:w="9334" w:type="dxa"/>
        <w:tblInd w:w="-108" w:type="dxa"/>
        <w:tblBorders>
          <w:top w:val="nil"/>
          <w:left w:val="nil"/>
          <w:bottom w:val="nil"/>
          <w:right w:val="nil"/>
        </w:tblBorders>
        <w:tblLayout w:type="fixed"/>
        <w:tblLook w:val="0000" w:firstRow="0" w:lastRow="0" w:firstColumn="0" w:lastColumn="0" w:noHBand="0" w:noVBand="0"/>
      </w:tblPr>
      <w:tblGrid>
        <w:gridCol w:w="3227"/>
        <w:gridCol w:w="6107"/>
      </w:tblGrid>
      <w:tr w:rsidR="00D32E3F" w:rsidRPr="00D32E3F" w14:paraId="181EE439" w14:textId="77777777" w:rsidTr="00F83FEA">
        <w:trPr>
          <w:trHeight w:val="139"/>
        </w:trPr>
        <w:tc>
          <w:tcPr>
            <w:tcW w:w="3227" w:type="dxa"/>
          </w:tcPr>
          <w:p w14:paraId="6FC391AF" w14:textId="77777777" w:rsidR="00D32E3F" w:rsidRPr="00D32E3F" w:rsidRDefault="00D32E3F" w:rsidP="00D32E3F">
            <w:pPr>
              <w:rPr>
                <w:rFonts w:ascii="Arial" w:eastAsia="Arial" w:hAnsi="Arial" w:cs="Arial"/>
                <w:bCs/>
              </w:rPr>
            </w:pPr>
            <w:r w:rsidRPr="00D32E3F">
              <w:rPr>
                <w:rFonts w:ascii="Arial" w:eastAsia="Arial" w:hAnsi="Arial" w:cs="Arial"/>
                <w:b/>
                <w:bCs/>
              </w:rPr>
              <w:lastRenderedPageBreak/>
              <w:t xml:space="preserve">Model </w:t>
            </w:r>
          </w:p>
        </w:tc>
        <w:tc>
          <w:tcPr>
            <w:tcW w:w="6107" w:type="dxa"/>
          </w:tcPr>
          <w:p w14:paraId="3CB8C9B4" w14:textId="77777777" w:rsidR="00D32E3F" w:rsidRPr="00D32E3F" w:rsidRDefault="00D32E3F" w:rsidP="00D32E3F">
            <w:pPr>
              <w:rPr>
                <w:rFonts w:ascii="Arial" w:eastAsia="Arial" w:hAnsi="Arial" w:cs="Arial"/>
                <w:bCs/>
              </w:rPr>
            </w:pPr>
            <w:r w:rsidRPr="00D32E3F">
              <w:rPr>
                <w:rFonts w:ascii="Arial" w:eastAsia="Arial" w:hAnsi="Arial" w:cs="Arial"/>
                <w:b/>
                <w:bCs/>
              </w:rPr>
              <w:t xml:space="preserve">Definition </w:t>
            </w:r>
          </w:p>
        </w:tc>
      </w:tr>
      <w:tr w:rsidR="00D32E3F" w:rsidRPr="00D32E3F" w14:paraId="7A02927D" w14:textId="77777777" w:rsidTr="00F83FEA">
        <w:trPr>
          <w:trHeight w:val="755"/>
        </w:trPr>
        <w:tc>
          <w:tcPr>
            <w:tcW w:w="3227" w:type="dxa"/>
          </w:tcPr>
          <w:p w14:paraId="74260C69" w14:textId="30564A08" w:rsidR="00D32E3F" w:rsidRPr="00D32E3F" w:rsidRDefault="00D32E3F" w:rsidP="00D32E3F">
            <w:pPr>
              <w:rPr>
                <w:rFonts w:ascii="Arial" w:eastAsia="Arial" w:hAnsi="Arial" w:cs="Arial"/>
                <w:bCs/>
              </w:rPr>
            </w:pPr>
            <w:r w:rsidRPr="00D32E3F">
              <w:rPr>
                <w:rFonts w:ascii="Arial" w:eastAsia="Arial" w:hAnsi="Arial" w:cs="Arial"/>
                <w:bCs/>
              </w:rPr>
              <w:t>Seat at the table</w:t>
            </w:r>
          </w:p>
        </w:tc>
        <w:tc>
          <w:tcPr>
            <w:tcW w:w="6107" w:type="dxa"/>
          </w:tcPr>
          <w:p w14:paraId="72B710B4" w14:textId="77777777" w:rsidR="00D32E3F" w:rsidRPr="00D32E3F" w:rsidRDefault="00D32E3F" w:rsidP="00D32E3F">
            <w:pPr>
              <w:rPr>
                <w:rFonts w:ascii="Arial" w:eastAsia="Arial" w:hAnsi="Arial" w:cs="Arial"/>
                <w:bCs/>
              </w:rPr>
            </w:pPr>
            <w:r w:rsidRPr="00D32E3F">
              <w:rPr>
                <w:rFonts w:ascii="Arial" w:eastAsia="Arial" w:hAnsi="Arial" w:cs="Arial"/>
                <w:bCs/>
              </w:rPr>
              <w:t xml:space="preserve">No legal change, or organisational restructuring. </w:t>
            </w:r>
          </w:p>
          <w:p w14:paraId="7408AD44" w14:textId="77777777" w:rsidR="00D32E3F" w:rsidRPr="00D32E3F" w:rsidRDefault="00D32E3F" w:rsidP="00D32E3F">
            <w:pPr>
              <w:rPr>
                <w:rFonts w:ascii="Arial" w:eastAsia="Arial" w:hAnsi="Arial" w:cs="Arial"/>
                <w:bCs/>
              </w:rPr>
            </w:pPr>
            <w:r w:rsidRPr="00D32E3F">
              <w:rPr>
                <w:rFonts w:ascii="Arial" w:eastAsia="Arial" w:hAnsi="Arial" w:cs="Arial"/>
                <w:bCs/>
              </w:rPr>
              <w:t xml:space="preserve">Decisions about a function are taken by the function holder but with input from another body. </w:t>
            </w:r>
          </w:p>
          <w:p w14:paraId="0BEC0EDB" w14:textId="77777777" w:rsidR="00D32E3F" w:rsidRPr="00D32E3F" w:rsidRDefault="00D32E3F" w:rsidP="00D32E3F">
            <w:pPr>
              <w:rPr>
                <w:rFonts w:ascii="Arial" w:eastAsia="Arial" w:hAnsi="Arial" w:cs="Arial"/>
                <w:bCs/>
              </w:rPr>
            </w:pPr>
            <w:r w:rsidRPr="00D32E3F">
              <w:rPr>
                <w:rFonts w:ascii="Arial" w:eastAsia="Arial" w:hAnsi="Arial" w:cs="Arial"/>
                <w:bCs/>
              </w:rPr>
              <w:t xml:space="preserve">Accountability and responsibility for function remains with original function holder (including budgetary responsibility and funding for overspends). </w:t>
            </w:r>
          </w:p>
        </w:tc>
      </w:tr>
      <w:tr w:rsidR="00D32E3F" w:rsidRPr="00D32E3F" w14:paraId="12D597FC" w14:textId="77777777" w:rsidTr="00F83FEA">
        <w:trPr>
          <w:trHeight w:val="568"/>
        </w:trPr>
        <w:tc>
          <w:tcPr>
            <w:tcW w:w="3227" w:type="dxa"/>
          </w:tcPr>
          <w:p w14:paraId="4FBAC8AF" w14:textId="77777777" w:rsidR="00D32E3F" w:rsidRPr="00D32E3F" w:rsidRDefault="00D32E3F" w:rsidP="00D32E3F">
            <w:pPr>
              <w:rPr>
                <w:rFonts w:ascii="Arial" w:eastAsia="Arial" w:hAnsi="Arial" w:cs="Arial"/>
                <w:bCs/>
              </w:rPr>
            </w:pPr>
            <w:r w:rsidRPr="00D32E3F">
              <w:rPr>
                <w:rFonts w:ascii="Arial" w:eastAsia="Arial" w:hAnsi="Arial" w:cs="Arial"/>
                <w:bCs/>
              </w:rPr>
              <w:t xml:space="preserve">Co-commissioning or joint decision making </w:t>
            </w:r>
          </w:p>
        </w:tc>
        <w:tc>
          <w:tcPr>
            <w:tcW w:w="6107" w:type="dxa"/>
          </w:tcPr>
          <w:p w14:paraId="4BB1C467" w14:textId="77777777" w:rsidR="00D32E3F" w:rsidRPr="00D32E3F" w:rsidRDefault="00D32E3F" w:rsidP="00D32E3F">
            <w:pPr>
              <w:rPr>
                <w:rFonts w:ascii="Arial" w:eastAsia="Arial" w:hAnsi="Arial" w:cs="Arial"/>
                <w:bCs/>
              </w:rPr>
            </w:pPr>
            <w:r w:rsidRPr="00D32E3F">
              <w:rPr>
                <w:rFonts w:ascii="Arial" w:eastAsia="Arial" w:hAnsi="Arial" w:cs="Arial"/>
                <w:bCs/>
              </w:rPr>
              <w:t xml:space="preserve">Two or more bodies with separate functions come together to make decisions together on each other’s functions. </w:t>
            </w:r>
          </w:p>
          <w:p w14:paraId="7DC893A8" w14:textId="77777777" w:rsidR="00D32E3F" w:rsidRPr="00D32E3F" w:rsidRDefault="00D32E3F" w:rsidP="00D32E3F">
            <w:pPr>
              <w:rPr>
                <w:rFonts w:ascii="Arial" w:eastAsia="Arial" w:hAnsi="Arial" w:cs="Arial"/>
                <w:bCs/>
              </w:rPr>
            </w:pPr>
            <w:r w:rsidRPr="00D32E3F">
              <w:rPr>
                <w:rFonts w:ascii="Arial" w:eastAsia="Arial" w:hAnsi="Arial" w:cs="Arial"/>
                <w:bCs/>
              </w:rPr>
              <w:t xml:space="preserve">Accountability and responsibility for function remains with original function holder (including budgetary responsibility and funding for overspends). </w:t>
            </w:r>
          </w:p>
        </w:tc>
      </w:tr>
      <w:tr w:rsidR="00D32E3F" w:rsidRPr="00D32E3F" w14:paraId="4D54293E" w14:textId="77777777" w:rsidTr="00F83FEA">
        <w:trPr>
          <w:trHeight w:val="625"/>
        </w:trPr>
        <w:tc>
          <w:tcPr>
            <w:tcW w:w="3227" w:type="dxa"/>
          </w:tcPr>
          <w:p w14:paraId="27344D14" w14:textId="77777777" w:rsidR="00D32E3F" w:rsidRPr="00D32E3F" w:rsidRDefault="00D32E3F" w:rsidP="00D32E3F">
            <w:pPr>
              <w:rPr>
                <w:rFonts w:ascii="Arial" w:eastAsia="Arial" w:hAnsi="Arial" w:cs="Arial"/>
                <w:bCs/>
              </w:rPr>
            </w:pPr>
            <w:r w:rsidRPr="00D32E3F">
              <w:rPr>
                <w:rFonts w:ascii="Arial" w:eastAsia="Arial" w:hAnsi="Arial" w:cs="Arial"/>
                <w:bCs/>
              </w:rPr>
              <w:t xml:space="preserve">Delegated commissioning arrangements </w:t>
            </w:r>
          </w:p>
        </w:tc>
        <w:tc>
          <w:tcPr>
            <w:tcW w:w="6107" w:type="dxa"/>
          </w:tcPr>
          <w:p w14:paraId="1C7DCA64" w14:textId="77777777" w:rsidR="00D32E3F" w:rsidRPr="00D32E3F" w:rsidRDefault="00D32E3F" w:rsidP="00D32E3F">
            <w:pPr>
              <w:rPr>
                <w:rFonts w:ascii="Arial" w:eastAsia="Arial" w:hAnsi="Arial" w:cs="Arial"/>
                <w:bCs/>
              </w:rPr>
            </w:pPr>
            <w:r w:rsidRPr="00D32E3F">
              <w:rPr>
                <w:rFonts w:ascii="Arial" w:eastAsia="Arial" w:hAnsi="Arial" w:cs="Arial"/>
                <w:bCs/>
              </w:rPr>
              <w:t xml:space="preserve">Function is delegated to another body. </w:t>
            </w:r>
          </w:p>
          <w:p w14:paraId="20CA14CE" w14:textId="77777777" w:rsidR="00D32E3F" w:rsidRPr="00D32E3F" w:rsidRDefault="00D32E3F" w:rsidP="00D32E3F">
            <w:pPr>
              <w:rPr>
                <w:rFonts w:ascii="Arial" w:eastAsia="Arial" w:hAnsi="Arial" w:cs="Arial"/>
                <w:bCs/>
              </w:rPr>
            </w:pPr>
            <w:r w:rsidRPr="00D32E3F">
              <w:rPr>
                <w:rFonts w:ascii="Arial" w:eastAsia="Arial" w:hAnsi="Arial" w:cs="Arial"/>
                <w:bCs/>
              </w:rPr>
              <w:t xml:space="preserve">Decision-making and budget rest with the delegate. </w:t>
            </w:r>
          </w:p>
          <w:p w14:paraId="038CD857" w14:textId="77777777" w:rsidR="00D32E3F" w:rsidRPr="00D32E3F" w:rsidRDefault="00D32E3F" w:rsidP="00D32E3F">
            <w:pPr>
              <w:rPr>
                <w:rFonts w:ascii="Arial" w:eastAsia="Arial" w:hAnsi="Arial" w:cs="Arial"/>
                <w:bCs/>
              </w:rPr>
            </w:pPr>
            <w:r w:rsidRPr="00D32E3F">
              <w:rPr>
                <w:rFonts w:ascii="Arial" w:eastAsia="Arial" w:hAnsi="Arial" w:cs="Arial"/>
                <w:bCs/>
              </w:rPr>
              <w:t xml:space="preserve">Accountability and responsibility for function remains with original function holder (including budgetary responsibility and funding for overspends). </w:t>
            </w:r>
          </w:p>
        </w:tc>
      </w:tr>
      <w:tr w:rsidR="00D32E3F" w:rsidRPr="00D32E3F" w14:paraId="314A2B8B" w14:textId="77777777" w:rsidTr="00F83FEA">
        <w:trPr>
          <w:trHeight w:val="828"/>
        </w:trPr>
        <w:tc>
          <w:tcPr>
            <w:tcW w:w="3227" w:type="dxa"/>
          </w:tcPr>
          <w:p w14:paraId="30BF0CBC" w14:textId="77777777" w:rsidR="00D32E3F" w:rsidRPr="00D32E3F" w:rsidRDefault="00D32E3F" w:rsidP="00D32E3F">
            <w:pPr>
              <w:rPr>
                <w:rFonts w:ascii="Arial" w:eastAsia="Arial" w:hAnsi="Arial" w:cs="Arial"/>
                <w:bCs/>
              </w:rPr>
            </w:pPr>
            <w:r w:rsidRPr="00D32E3F">
              <w:rPr>
                <w:rFonts w:ascii="Arial" w:eastAsia="Arial" w:hAnsi="Arial" w:cs="Arial"/>
                <w:bCs/>
              </w:rPr>
              <w:t xml:space="preserve">Fully devolved commissioning </w:t>
            </w:r>
          </w:p>
        </w:tc>
        <w:tc>
          <w:tcPr>
            <w:tcW w:w="6107" w:type="dxa"/>
          </w:tcPr>
          <w:p w14:paraId="2C5860A4" w14:textId="308B8CEA" w:rsidR="00D32E3F" w:rsidRPr="00D32E3F" w:rsidRDefault="00D32E3F" w:rsidP="00D32E3F">
            <w:pPr>
              <w:rPr>
                <w:rFonts w:ascii="Arial" w:eastAsia="Arial" w:hAnsi="Arial" w:cs="Arial"/>
                <w:bCs/>
              </w:rPr>
            </w:pPr>
            <w:r w:rsidRPr="00D32E3F">
              <w:rPr>
                <w:rFonts w:ascii="Arial" w:eastAsia="Arial" w:hAnsi="Arial" w:cs="Arial"/>
                <w:bCs/>
              </w:rPr>
              <w:t xml:space="preserve">Function is taken away and given to another legal body on a permanent basis (meaning responsibility, liability, decision-making, budgets and everything else to do with that function) </w:t>
            </w:r>
            <w:r w:rsidR="00C25A0B" w:rsidRPr="00D32E3F">
              <w:rPr>
                <w:rFonts w:ascii="Arial" w:eastAsia="Arial" w:hAnsi="Arial" w:cs="Arial"/>
                <w:bCs/>
              </w:rPr>
              <w:t>e.g.</w:t>
            </w:r>
            <w:r w:rsidRPr="00D32E3F">
              <w:rPr>
                <w:rFonts w:ascii="Arial" w:eastAsia="Arial" w:hAnsi="Arial" w:cs="Arial"/>
                <w:bCs/>
              </w:rPr>
              <w:t xml:space="preserve"> under a s.105A order. </w:t>
            </w:r>
          </w:p>
          <w:p w14:paraId="55802CF9" w14:textId="77777777" w:rsidR="00D32E3F" w:rsidRPr="00D32E3F" w:rsidRDefault="00D32E3F" w:rsidP="00D32E3F">
            <w:pPr>
              <w:rPr>
                <w:rFonts w:ascii="Arial" w:eastAsia="Arial" w:hAnsi="Arial" w:cs="Arial"/>
                <w:bCs/>
              </w:rPr>
            </w:pPr>
            <w:r w:rsidRPr="00D32E3F">
              <w:rPr>
                <w:rFonts w:ascii="Arial" w:eastAsia="Arial" w:hAnsi="Arial" w:cs="Arial"/>
                <w:bCs/>
              </w:rPr>
              <w:t xml:space="preserve">Accountability and responsibility for those </w:t>
            </w:r>
            <w:proofErr w:type="gramStart"/>
            <w:r w:rsidRPr="00D32E3F">
              <w:rPr>
                <w:rFonts w:ascii="Arial" w:eastAsia="Arial" w:hAnsi="Arial" w:cs="Arial"/>
                <w:bCs/>
              </w:rPr>
              <w:t>functions</w:t>
            </w:r>
            <w:proofErr w:type="gramEnd"/>
            <w:r w:rsidRPr="00D32E3F">
              <w:rPr>
                <w:rFonts w:ascii="Arial" w:eastAsia="Arial" w:hAnsi="Arial" w:cs="Arial"/>
                <w:bCs/>
              </w:rPr>
              <w:t xml:space="preserve"> transfers to the new ‘owner’ (including budgetary responsibility and funding for overspends) who will be accountable to the relevant national body for the function in question. </w:t>
            </w:r>
          </w:p>
        </w:tc>
      </w:tr>
    </w:tbl>
    <w:p w14:paraId="669506C2" w14:textId="77777777" w:rsidR="009A2A26" w:rsidRDefault="009A2A26" w:rsidP="0083018B">
      <w:pPr>
        <w:rPr>
          <w:rFonts w:ascii="Arial" w:eastAsia="Arial" w:hAnsi="Arial" w:cs="Arial"/>
          <w:bCs/>
        </w:rPr>
      </w:pPr>
    </w:p>
    <w:p w14:paraId="0154806D" w14:textId="7966C29A" w:rsidR="00C41DE7" w:rsidRPr="00B466AB" w:rsidRDefault="0086193F" w:rsidP="00B466AB">
      <w:pPr>
        <w:pStyle w:val="ListParagraph"/>
        <w:numPr>
          <w:ilvl w:val="0"/>
          <w:numId w:val="8"/>
        </w:numPr>
        <w:rPr>
          <w:rFonts w:ascii="Arial" w:eastAsia="Arial" w:hAnsi="Arial" w:cs="Arial"/>
          <w:bCs/>
        </w:rPr>
      </w:pPr>
      <w:r w:rsidRPr="00B466AB">
        <w:rPr>
          <w:rFonts w:ascii="Arial" w:eastAsia="Arial" w:hAnsi="Arial" w:cs="Arial"/>
          <w:bCs/>
        </w:rPr>
        <w:t xml:space="preserve">Around half of the 38 devolution bids </w:t>
      </w:r>
      <w:r w:rsidR="00F14EE6" w:rsidRPr="00B466AB">
        <w:rPr>
          <w:rFonts w:ascii="Arial" w:eastAsia="Arial" w:hAnsi="Arial" w:cs="Arial"/>
          <w:bCs/>
        </w:rPr>
        <w:t xml:space="preserve">proposed to the </w:t>
      </w:r>
      <w:r w:rsidR="006A761A" w:rsidRPr="00B466AB">
        <w:rPr>
          <w:rFonts w:ascii="Arial" w:eastAsia="Arial" w:hAnsi="Arial" w:cs="Arial"/>
          <w:bCs/>
        </w:rPr>
        <w:t>HMT in 2015</w:t>
      </w:r>
      <w:r w:rsidRPr="00B466AB">
        <w:rPr>
          <w:rFonts w:ascii="Arial" w:eastAsia="Arial" w:hAnsi="Arial" w:cs="Arial"/>
          <w:bCs/>
        </w:rPr>
        <w:t xml:space="preserve"> included an element of health and social care devolution. </w:t>
      </w:r>
      <w:r w:rsidR="00C41DE7" w:rsidRPr="00B466AB">
        <w:rPr>
          <w:rFonts w:ascii="Arial" w:eastAsia="Arial" w:hAnsi="Arial" w:cs="Arial"/>
          <w:bCs/>
        </w:rPr>
        <w:t xml:space="preserve">The successful </w:t>
      </w:r>
      <w:r w:rsidR="00AC2173" w:rsidRPr="00B466AB">
        <w:rPr>
          <w:rFonts w:ascii="Arial" w:eastAsia="Arial" w:hAnsi="Arial" w:cs="Arial"/>
          <w:bCs/>
        </w:rPr>
        <w:t>health devolution</w:t>
      </w:r>
      <w:r w:rsidR="00397FE7" w:rsidRPr="00B466AB">
        <w:rPr>
          <w:rFonts w:ascii="Arial" w:eastAsia="Arial" w:hAnsi="Arial" w:cs="Arial"/>
          <w:bCs/>
        </w:rPr>
        <w:t xml:space="preserve"> bids</w:t>
      </w:r>
      <w:r w:rsidR="00AC2173" w:rsidRPr="00B466AB">
        <w:rPr>
          <w:rFonts w:ascii="Arial" w:eastAsia="Arial" w:hAnsi="Arial" w:cs="Arial"/>
          <w:bCs/>
        </w:rPr>
        <w:t xml:space="preserve"> </w:t>
      </w:r>
      <w:r w:rsidR="00C41DE7" w:rsidRPr="00B466AB">
        <w:rPr>
          <w:rFonts w:ascii="Arial" w:eastAsia="Arial" w:hAnsi="Arial" w:cs="Arial"/>
          <w:bCs/>
        </w:rPr>
        <w:t>are listed below:</w:t>
      </w:r>
    </w:p>
    <w:tbl>
      <w:tblPr>
        <w:tblW w:w="9420" w:type="dxa"/>
        <w:tblInd w:w="-108" w:type="dxa"/>
        <w:tblBorders>
          <w:top w:val="nil"/>
          <w:left w:val="nil"/>
          <w:bottom w:val="nil"/>
          <w:right w:val="nil"/>
        </w:tblBorders>
        <w:tblLayout w:type="fixed"/>
        <w:tblLook w:val="0000" w:firstRow="0" w:lastRow="0" w:firstColumn="0" w:lastColumn="0" w:noHBand="0" w:noVBand="0"/>
      </w:tblPr>
      <w:tblGrid>
        <w:gridCol w:w="2660"/>
        <w:gridCol w:w="2126"/>
        <w:gridCol w:w="4634"/>
      </w:tblGrid>
      <w:tr w:rsidR="00936B6D" w14:paraId="7267A0F8" w14:textId="77777777" w:rsidTr="00F83FEA">
        <w:trPr>
          <w:trHeight w:val="629"/>
        </w:trPr>
        <w:tc>
          <w:tcPr>
            <w:tcW w:w="2660" w:type="dxa"/>
          </w:tcPr>
          <w:p w14:paraId="1A6649A3" w14:textId="77777777" w:rsidR="00936B6D" w:rsidRDefault="00936B6D">
            <w:pPr>
              <w:pStyle w:val="Pa6"/>
              <w:spacing w:after="160"/>
              <w:rPr>
                <w:color w:val="000000"/>
                <w:sz w:val="20"/>
                <w:szCs w:val="20"/>
              </w:rPr>
            </w:pPr>
            <w:r>
              <w:rPr>
                <w:rStyle w:val="A2"/>
              </w:rPr>
              <w:t xml:space="preserve">Greater Manchester </w:t>
            </w:r>
          </w:p>
        </w:tc>
        <w:tc>
          <w:tcPr>
            <w:tcW w:w="2126" w:type="dxa"/>
          </w:tcPr>
          <w:p w14:paraId="6123A64A" w14:textId="4B79C8F1" w:rsidR="00936B6D" w:rsidRDefault="00936B6D">
            <w:pPr>
              <w:pStyle w:val="Pa6"/>
              <w:spacing w:after="160"/>
              <w:rPr>
                <w:rFonts w:ascii="Arial MT Std Light" w:hAnsi="Arial MT Std Light" w:cs="Arial MT Std Light"/>
                <w:color w:val="000000"/>
                <w:sz w:val="20"/>
                <w:szCs w:val="20"/>
              </w:rPr>
            </w:pPr>
            <w:r>
              <w:rPr>
                <w:rStyle w:val="A2"/>
                <w:rFonts w:ascii="Arial MT Std Light" w:hAnsi="Arial MT Std Light" w:cs="Arial MT Std Light"/>
              </w:rPr>
              <w:t>February 2015 MoU with NHS</w:t>
            </w:r>
            <w:r w:rsidR="000B7C3A">
              <w:rPr>
                <w:rStyle w:val="A2"/>
                <w:rFonts w:ascii="Arial MT Std Light" w:hAnsi="Arial MT Std Light" w:cs="Arial MT Std Light"/>
              </w:rPr>
              <w:t>E</w:t>
            </w:r>
            <w:r>
              <w:rPr>
                <w:rStyle w:val="A2"/>
                <w:rFonts w:ascii="Arial MT Std Light" w:hAnsi="Arial MT Std Light" w:cs="Arial MT Std Light"/>
              </w:rPr>
              <w:t xml:space="preserve"> and July 2015 MoU with </w:t>
            </w:r>
            <w:r w:rsidR="000B7C3A">
              <w:rPr>
                <w:rStyle w:val="A2"/>
                <w:rFonts w:ascii="Arial MT Std Light" w:hAnsi="Arial MT Std Light" w:cs="Arial MT Std Light"/>
              </w:rPr>
              <w:t>PHE</w:t>
            </w:r>
            <w:r>
              <w:rPr>
                <w:rStyle w:val="A2"/>
                <w:rFonts w:ascii="Arial MT Std Light" w:hAnsi="Arial MT Std Light" w:cs="Arial MT Std Light"/>
              </w:rPr>
              <w:t xml:space="preserve"> </w:t>
            </w:r>
          </w:p>
        </w:tc>
        <w:tc>
          <w:tcPr>
            <w:tcW w:w="4634" w:type="dxa"/>
          </w:tcPr>
          <w:p w14:paraId="2FAF47F0" w14:textId="320B8561" w:rsidR="00936B6D" w:rsidRDefault="00936B6D">
            <w:pPr>
              <w:pStyle w:val="Pa6"/>
              <w:spacing w:after="160"/>
              <w:rPr>
                <w:rFonts w:ascii="Arial MT Std Light" w:hAnsi="Arial MT Std Light" w:cs="Arial MT Std Light"/>
                <w:color w:val="000000"/>
                <w:sz w:val="20"/>
                <w:szCs w:val="20"/>
              </w:rPr>
            </w:pPr>
            <w:r>
              <w:rPr>
                <w:rStyle w:val="A2"/>
                <w:rFonts w:ascii="Arial MT Std Light" w:hAnsi="Arial MT Std Light" w:cs="Arial MT Std Light"/>
              </w:rPr>
              <w:t>Devolved budget for health and social care of £6 billion with the support of 10 councils, 12 CCGs, 15 NHS and foundation trusts, NHS</w:t>
            </w:r>
            <w:r w:rsidR="006E6FDD">
              <w:rPr>
                <w:rStyle w:val="A2"/>
                <w:rFonts w:ascii="Arial MT Std Light" w:hAnsi="Arial MT Std Light" w:cs="Arial MT Std Light"/>
              </w:rPr>
              <w:t>E</w:t>
            </w:r>
            <w:r w:rsidR="00F83FEA">
              <w:rPr>
                <w:rStyle w:val="A2"/>
                <w:rFonts w:ascii="Arial MT Std Light" w:hAnsi="Arial MT Std Light" w:cs="Arial MT Std Light"/>
              </w:rPr>
              <w:t xml:space="preserve"> </w:t>
            </w:r>
            <w:r>
              <w:rPr>
                <w:rStyle w:val="A2"/>
                <w:rFonts w:ascii="Arial MT Std Light" w:hAnsi="Arial MT Std Light" w:cs="Arial MT Std Light"/>
              </w:rPr>
              <w:t xml:space="preserve">and </w:t>
            </w:r>
            <w:r w:rsidR="006E6FDD">
              <w:rPr>
                <w:rStyle w:val="A2"/>
                <w:rFonts w:ascii="Arial MT Std Light" w:hAnsi="Arial MT Std Light" w:cs="Arial MT Std Light"/>
              </w:rPr>
              <w:t>PHE</w:t>
            </w:r>
            <w:r>
              <w:rPr>
                <w:rStyle w:val="A2"/>
                <w:rFonts w:ascii="Arial MT Std Light" w:hAnsi="Arial MT Std Light" w:cs="Arial MT Std Light"/>
              </w:rPr>
              <w:t xml:space="preserve"> </w:t>
            </w:r>
          </w:p>
        </w:tc>
      </w:tr>
      <w:tr w:rsidR="00936B6D" w14:paraId="188907C5" w14:textId="77777777" w:rsidTr="00F83FEA">
        <w:trPr>
          <w:trHeight w:val="246"/>
        </w:trPr>
        <w:tc>
          <w:tcPr>
            <w:tcW w:w="2660" w:type="dxa"/>
          </w:tcPr>
          <w:p w14:paraId="0C9741AF" w14:textId="77777777" w:rsidR="00936B6D" w:rsidRDefault="00936B6D">
            <w:pPr>
              <w:pStyle w:val="Pa6"/>
              <w:spacing w:after="160"/>
              <w:rPr>
                <w:color w:val="000000"/>
                <w:sz w:val="20"/>
                <w:szCs w:val="20"/>
              </w:rPr>
            </w:pPr>
            <w:r>
              <w:rPr>
                <w:rStyle w:val="A2"/>
              </w:rPr>
              <w:t xml:space="preserve">Cornwall </w:t>
            </w:r>
          </w:p>
        </w:tc>
        <w:tc>
          <w:tcPr>
            <w:tcW w:w="2126" w:type="dxa"/>
          </w:tcPr>
          <w:p w14:paraId="21BF8628" w14:textId="77777777" w:rsidR="00936B6D" w:rsidRDefault="00936B6D">
            <w:pPr>
              <w:pStyle w:val="Pa6"/>
              <w:spacing w:after="160"/>
              <w:rPr>
                <w:rFonts w:ascii="Arial MT Std Light" w:hAnsi="Arial MT Std Light" w:cs="Arial MT Std Light"/>
                <w:color w:val="000000"/>
                <w:sz w:val="20"/>
                <w:szCs w:val="20"/>
              </w:rPr>
            </w:pPr>
            <w:r>
              <w:rPr>
                <w:rStyle w:val="A2"/>
                <w:rFonts w:ascii="Arial MT Std Light" w:hAnsi="Arial MT Std Light" w:cs="Arial MT Std Light"/>
              </w:rPr>
              <w:t xml:space="preserve">July 2015 </w:t>
            </w:r>
          </w:p>
        </w:tc>
        <w:tc>
          <w:tcPr>
            <w:tcW w:w="4634" w:type="dxa"/>
          </w:tcPr>
          <w:p w14:paraId="4B8A6D1E" w14:textId="77777777" w:rsidR="00936B6D" w:rsidRDefault="00936B6D">
            <w:pPr>
              <w:pStyle w:val="Pa6"/>
              <w:spacing w:after="160"/>
              <w:rPr>
                <w:rFonts w:ascii="Arial MT Std Light" w:hAnsi="Arial MT Std Light" w:cs="Arial MT Std Light"/>
                <w:color w:val="000000"/>
                <w:sz w:val="20"/>
                <w:szCs w:val="20"/>
              </w:rPr>
            </w:pPr>
            <w:r>
              <w:rPr>
                <w:rStyle w:val="A2"/>
                <w:rFonts w:ascii="Arial MT Std Light" w:hAnsi="Arial MT Std Light" w:cs="Arial MT Std Light"/>
              </w:rPr>
              <w:t xml:space="preserve">Produce a business plan for the full integration of health and care services </w:t>
            </w:r>
          </w:p>
        </w:tc>
      </w:tr>
      <w:tr w:rsidR="00936B6D" w14:paraId="2C3C0B7C" w14:textId="77777777" w:rsidTr="00F83FEA">
        <w:trPr>
          <w:trHeight w:val="386"/>
        </w:trPr>
        <w:tc>
          <w:tcPr>
            <w:tcW w:w="2660" w:type="dxa"/>
          </w:tcPr>
          <w:p w14:paraId="5BFBCB4F" w14:textId="77777777" w:rsidR="00936B6D" w:rsidRDefault="00936B6D">
            <w:pPr>
              <w:pStyle w:val="Pa6"/>
              <w:spacing w:after="160"/>
              <w:rPr>
                <w:color w:val="000000"/>
                <w:sz w:val="20"/>
                <w:szCs w:val="20"/>
              </w:rPr>
            </w:pPr>
            <w:r>
              <w:rPr>
                <w:rStyle w:val="A2"/>
              </w:rPr>
              <w:t xml:space="preserve">North East Combined Authority </w:t>
            </w:r>
          </w:p>
        </w:tc>
        <w:tc>
          <w:tcPr>
            <w:tcW w:w="2126" w:type="dxa"/>
          </w:tcPr>
          <w:p w14:paraId="65B37F1F" w14:textId="77777777" w:rsidR="00936B6D" w:rsidRDefault="00936B6D">
            <w:pPr>
              <w:pStyle w:val="Pa6"/>
              <w:spacing w:after="160"/>
              <w:rPr>
                <w:rFonts w:ascii="Arial MT Std Light" w:hAnsi="Arial MT Std Light" w:cs="Arial MT Std Light"/>
                <w:color w:val="000000"/>
                <w:sz w:val="20"/>
                <w:szCs w:val="20"/>
              </w:rPr>
            </w:pPr>
            <w:r>
              <w:rPr>
                <w:rStyle w:val="A2"/>
                <w:rFonts w:ascii="Arial MT Std Light" w:hAnsi="Arial MT Std Light" w:cs="Arial MT Std Light"/>
              </w:rPr>
              <w:t xml:space="preserve">October 2015 </w:t>
            </w:r>
          </w:p>
        </w:tc>
        <w:tc>
          <w:tcPr>
            <w:tcW w:w="4634" w:type="dxa"/>
          </w:tcPr>
          <w:p w14:paraId="3220B7E8" w14:textId="77777777" w:rsidR="00936B6D" w:rsidRDefault="00936B6D">
            <w:pPr>
              <w:pStyle w:val="Pa6"/>
              <w:spacing w:after="160"/>
              <w:rPr>
                <w:rFonts w:ascii="Arial MT Std Light" w:hAnsi="Arial MT Std Light" w:cs="Arial MT Std Light"/>
                <w:color w:val="000000"/>
                <w:sz w:val="20"/>
                <w:szCs w:val="20"/>
              </w:rPr>
            </w:pPr>
            <w:r>
              <w:rPr>
                <w:rStyle w:val="A2"/>
                <w:rFonts w:ascii="Arial MT Std Light" w:hAnsi="Arial MT Std Light" w:cs="Arial MT Std Light"/>
              </w:rPr>
              <w:t xml:space="preserve">Commitment to report the recommendations of a commission for health and social care integration for the North of England by summer 2016 </w:t>
            </w:r>
          </w:p>
        </w:tc>
      </w:tr>
      <w:tr w:rsidR="00936B6D" w14:paraId="50872CD9" w14:textId="77777777" w:rsidTr="00F83FEA">
        <w:trPr>
          <w:trHeight w:val="130"/>
        </w:trPr>
        <w:tc>
          <w:tcPr>
            <w:tcW w:w="2660" w:type="dxa"/>
          </w:tcPr>
          <w:p w14:paraId="16916379" w14:textId="77777777" w:rsidR="00936B6D" w:rsidRDefault="00936B6D">
            <w:pPr>
              <w:pStyle w:val="Pa6"/>
              <w:spacing w:after="160"/>
              <w:rPr>
                <w:color w:val="000000"/>
                <w:sz w:val="20"/>
                <w:szCs w:val="20"/>
              </w:rPr>
            </w:pPr>
            <w:r>
              <w:rPr>
                <w:rStyle w:val="A2"/>
              </w:rPr>
              <w:t xml:space="preserve">West Midlands </w:t>
            </w:r>
          </w:p>
        </w:tc>
        <w:tc>
          <w:tcPr>
            <w:tcW w:w="2126" w:type="dxa"/>
          </w:tcPr>
          <w:p w14:paraId="62A1E11C" w14:textId="77777777" w:rsidR="00936B6D" w:rsidRDefault="00936B6D">
            <w:pPr>
              <w:pStyle w:val="Pa6"/>
              <w:spacing w:after="160"/>
              <w:rPr>
                <w:rFonts w:ascii="Arial MT Std Light" w:hAnsi="Arial MT Std Light" w:cs="Arial MT Std Light"/>
                <w:color w:val="000000"/>
                <w:sz w:val="20"/>
                <w:szCs w:val="20"/>
              </w:rPr>
            </w:pPr>
            <w:r>
              <w:rPr>
                <w:rStyle w:val="A2"/>
                <w:rFonts w:ascii="Arial MT Std Light" w:hAnsi="Arial MT Std Light" w:cs="Arial MT Std Light"/>
              </w:rPr>
              <w:t xml:space="preserve">November 2015 </w:t>
            </w:r>
          </w:p>
        </w:tc>
        <w:tc>
          <w:tcPr>
            <w:tcW w:w="4634" w:type="dxa"/>
          </w:tcPr>
          <w:p w14:paraId="7745EC4D" w14:textId="77777777" w:rsidR="00936B6D" w:rsidRDefault="00936B6D">
            <w:pPr>
              <w:pStyle w:val="Pa6"/>
              <w:spacing w:after="160"/>
              <w:rPr>
                <w:rFonts w:ascii="Arial MT Std Light" w:hAnsi="Arial MT Std Light" w:cs="Arial MT Std Light"/>
                <w:color w:val="000000"/>
                <w:sz w:val="20"/>
                <w:szCs w:val="20"/>
              </w:rPr>
            </w:pPr>
            <w:r>
              <w:rPr>
                <w:rStyle w:val="A2"/>
                <w:rFonts w:ascii="Arial MT Std Light" w:hAnsi="Arial MT Std Light" w:cs="Arial MT Std Light"/>
              </w:rPr>
              <w:t xml:space="preserve">Focus on integrating mental health services </w:t>
            </w:r>
          </w:p>
        </w:tc>
      </w:tr>
      <w:tr w:rsidR="00936B6D" w14:paraId="2310A9EC" w14:textId="77777777" w:rsidTr="00F83FEA">
        <w:trPr>
          <w:trHeight w:val="258"/>
        </w:trPr>
        <w:tc>
          <w:tcPr>
            <w:tcW w:w="2660" w:type="dxa"/>
          </w:tcPr>
          <w:p w14:paraId="6CD069CE" w14:textId="77777777" w:rsidR="00936B6D" w:rsidRDefault="00936B6D">
            <w:pPr>
              <w:pStyle w:val="Pa6"/>
              <w:spacing w:after="160"/>
              <w:rPr>
                <w:color w:val="000000"/>
                <w:sz w:val="20"/>
                <w:szCs w:val="20"/>
              </w:rPr>
            </w:pPr>
            <w:r>
              <w:rPr>
                <w:rStyle w:val="A2"/>
              </w:rPr>
              <w:lastRenderedPageBreak/>
              <w:t xml:space="preserve">Liverpool City Region </w:t>
            </w:r>
          </w:p>
        </w:tc>
        <w:tc>
          <w:tcPr>
            <w:tcW w:w="2126" w:type="dxa"/>
          </w:tcPr>
          <w:p w14:paraId="1277F009" w14:textId="77777777" w:rsidR="00936B6D" w:rsidRDefault="00936B6D">
            <w:pPr>
              <w:pStyle w:val="Pa6"/>
              <w:spacing w:after="160"/>
              <w:rPr>
                <w:rFonts w:ascii="Arial MT Std Light" w:hAnsi="Arial MT Std Light" w:cs="Arial MT Std Light"/>
                <w:color w:val="000000"/>
                <w:sz w:val="20"/>
                <w:szCs w:val="20"/>
              </w:rPr>
            </w:pPr>
            <w:r>
              <w:rPr>
                <w:rStyle w:val="A2"/>
                <w:rFonts w:ascii="Arial MT Std Light" w:hAnsi="Arial MT Std Light" w:cs="Arial MT Std Light"/>
              </w:rPr>
              <w:t xml:space="preserve">November 2015 </w:t>
            </w:r>
          </w:p>
        </w:tc>
        <w:tc>
          <w:tcPr>
            <w:tcW w:w="4634" w:type="dxa"/>
          </w:tcPr>
          <w:p w14:paraId="1E4047D6" w14:textId="77777777" w:rsidR="00936B6D" w:rsidRDefault="00936B6D">
            <w:pPr>
              <w:pStyle w:val="Pa6"/>
              <w:spacing w:after="160"/>
              <w:rPr>
                <w:rFonts w:ascii="Arial MT Std Light" w:hAnsi="Arial MT Std Light" w:cs="Arial MT Std Light"/>
                <w:color w:val="000000"/>
                <w:sz w:val="20"/>
                <w:szCs w:val="20"/>
              </w:rPr>
            </w:pPr>
            <w:r>
              <w:rPr>
                <w:rStyle w:val="A2"/>
                <w:rFonts w:ascii="Arial MT Std Light" w:hAnsi="Arial MT Std Light" w:cs="Arial MT Std Light"/>
              </w:rPr>
              <w:t xml:space="preserve">Commitment to further discussions on health and care devolution </w:t>
            </w:r>
          </w:p>
        </w:tc>
      </w:tr>
      <w:tr w:rsidR="00936B6D" w14:paraId="2F6123FC" w14:textId="77777777" w:rsidTr="00F83FEA">
        <w:trPr>
          <w:trHeight w:val="246"/>
        </w:trPr>
        <w:tc>
          <w:tcPr>
            <w:tcW w:w="2660" w:type="dxa"/>
          </w:tcPr>
          <w:p w14:paraId="515379A8" w14:textId="77777777" w:rsidR="00936B6D" w:rsidRDefault="00936B6D">
            <w:pPr>
              <w:pStyle w:val="Pa6"/>
              <w:spacing w:after="160"/>
              <w:rPr>
                <w:color w:val="000000"/>
                <w:sz w:val="20"/>
                <w:szCs w:val="20"/>
              </w:rPr>
            </w:pPr>
            <w:r>
              <w:rPr>
                <w:rStyle w:val="A2"/>
              </w:rPr>
              <w:t xml:space="preserve">London </w:t>
            </w:r>
          </w:p>
        </w:tc>
        <w:tc>
          <w:tcPr>
            <w:tcW w:w="2126" w:type="dxa"/>
          </w:tcPr>
          <w:p w14:paraId="0A6F0158" w14:textId="77777777" w:rsidR="00936B6D" w:rsidRDefault="00936B6D">
            <w:pPr>
              <w:pStyle w:val="Pa6"/>
              <w:spacing w:after="160"/>
              <w:rPr>
                <w:rFonts w:ascii="Arial MT Std Light" w:hAnsi="Arial MT Std Light" w:cs="Arial MT Std Light"/>
                <w:color w:val="000000"/>
                <w:sz w:val="20"/>
                <w:szCs w:val="20"/>
              </w:rPr>
            </w:pPr>
            <w:r>
              <w:rPr>
                <w:rStyle w:val="A2"/>
                <w:rFonts w:ascii="Arial MT Std Light" w:hAnsi="Arial MT Std Light" w:cs="Arial MT Std Light"/>
              </w:rPr>
              <w:t xml:space="preserve">December 2015 </w:t>
            </w:r>
          </w:p>
        </w:tc>
        <w:tc>
          <w:tcPr>
            <w:tcW w:w="4634" w:type="dxa"/>
          </w:tcPr>
          <w:p w14:paraId="5F93423E" w14:textId="5B2F0CCE" w:rsidR="00990497" w:rsidRPr="00887FB2" w:rsidRDefault="00936B6D" w:rsidP="00A50F29">
            <w:pPr>
              <w:pStyle w:val="Pa6"/>
              <w:spacing w:after="160"/>
            </w:pPr>
            <w:r>
              <w:rPr>
                <w:rStyle w:val="A2"/>
                <w:rFonts w:ascii="Arial MT Std Light" w:hAnsi="Arial MT Std Light" w:cs="Arial MT Std Light"/>
              </w:rPr>
              <w:t>Five health pilots announced focusing on prevention, integration and estates</w:t>
            </w:r>
          </w:p>
        </w:tc>
      </w:tr>
      <w:tr w:rsidR="000B7C3A" w14:paraId="3B80053A" w14:textId="77777777" w:rsidTr="00F83FEA">
        <w:trPr>
          <w:trHeight w:val="246"/>
        </w:trPr>
        <w:tc>
          <w:tcPr>
            <w:tcW w:w="2660" w:type="dxa"/>
          </w:tcPr>
          <w:p w14:paraId="6F866672" w14:textId="32974166" w:rsidR="000B7C3A" w:rsidRDefault="000B7C3A">
            <w:pPr>
              <w:pStyle w:val="Pa6"/>
              <w:spacing w:after="160"/>
              <w:rPr>
                <w:rStyle w:val="A2"/>
              </w:rPr>
            </w:pPr>
            <w:r w:rsidRPr="000B7C3A">
              <w:rPr>
                <w:bCs/>
                <w:color w:val="000000"/>
                <w:sz w:val="20"/>
                <w:szCs w:val="20"/>
              </w:rPr>
              <w:t>Surrey Heartlands ICS</w:t>
            </w:r>
          </w:p>
        </w:tc>
        <w:tc>
          <w:tcPr>
            <w:tcW w:w="2126" w:type="dxa"/>
          </w:tcPr>
          <w:p w14:paraId="12150B58" w14:textId="475E5661" w:rsidR="000B7C3A" w:rsidRDefault="000B7C3A">
            <w:pPr>
              <w:pStyle w:val="Pa6"/>
              <w:spacing w:after="160"/>
              <w:rPr>
                <w:rStyle w:val="A2"/>
                <w:rFonts w:ascii="Arial MT Std Light" w:hAnsi="Arial MT Std Light" w:cs="Arial MT Std Light"/>
              </w:rPr>
            </w:pPr>
            <w:r w:rsidRPr="000B7C3A">
              <w:rPr>
                <w:rFonts w:ascii="Arial MT Std Light" w:hAnsi="Arial MT Std Light" w:cs="Arial MT Std Light"/>
                <w:bCs/>
                <w:color w:val="000000"/>
                <w:sz w:val="20"/>
                <w:szCs w:val="20"/>
              </w:rPr>
              <w:t>November 2017</w:t>
            </w:r>
          </w:p>
        </w:tc>
        <w:tc>
          <w:tcPr>
            <w:tcW w:w="4634" w:type="dxa"/>
          </w:tcPr>
          <w:p w14:paraId="4C60E00C" w14:textId="287B40FA" w:rsidR="000B7C3A" w:rsidRDefault="006E6FDD" w:rsidP="00A50F29">
            <w:pPr>
              <w:pStyle w:val="Pa6"/>
              <w:spacing w:after="160"/>
              <w:rPr>
                <w:rStyle w:val="A2"/>
                <w:rFonts w:ascii="Arial MT Std Light" w:hAnsi="Arial MT Std Light" w:cs="Arial MT Std Light"/>
              </w:rPr>
            </w:pPr>
            <w:r>
              <w:rPr>
                <w:rStyle w:val="A2"/>
                <w:rFonts w:ascii="Arial MT Std Light" w:hAnsi="Arial MT Std Light" w:cs="Arial MT Std Light"/>
              </w:rPr>
              <w:t xml:space="preserve">Surrey CC and Surrey Heartlands CCG deal with NHSEI to improve health and wellbeing </w:t>
            </w:r>
          </w:p>
        </w:tc>
      </w:tr>
    </w:tbl>
    <w:p w14:paraId="3C9A372D" w14:textId="5F33FAEE" w:rsidR="00936B6D" w:rsidRDefault="00B937B7" w:rsidP="0083018B">
      <w:pPr>
        <w:rPr>
          <w:rFonts w:ascii="Arial" w:eastAsia="Arial" w:hAnsi="Arial" w:cs="Arial"/>
          <w:bCs/>
        </w:rPr>
      </w:pPr>
      <w:r>
        <w:rPr>
          <w:rFonts w:ascii="Arial" w:eastAsia="Arial" w:hAnsi="Arial" w:cs="Arial"/>
          <w:bCs/>
        </w:rPr>
        <w:t xml:space="preserve">      </w:t>
      </w:r>
      <w:r w:rsidR="00056BFB">
        <w:rPr>
          <w:rFonts w:ascii="Arial" w:eastAsia="Arial" w:hAnsi="Arial" w:cs="Arial"/>
          <w:bCs/>
        </w:rPr>
        <w:tab/>
        <w:t xml:space="preserve">      </w:t>
      </w:r>
    </w:p>
    <w:p w14:paraId="3A565172" w14:textId="7968995C" w:rsidR="0083018B" w:rsidRPr="00B466AB" w:rsidRDefault="00761823" w:rsidP="00B466AB">
      <w:pPr>
        <w:pStyle w:val="ListParagraph"/>
        <w:numPr>
          <w:ilvl w:val="0"/>
          <w:numId w:val="8"/>
        </w:numPr>
        <w:rPr>
          <w:rFonts w:ascii="Arial" w:eastAsia="Arial" w:hAnsi="Arial" w:cs="Arial"/>
          <w:bCs/>
        </w:rPr>
      </w:pPr>
      <w:r w:rsidRPr="00B466AB">
        <w:rPr>
          <w:rFonts w:ascii="Arial" w:eastAsia="Arial" w:hAnsi="Arial" w:cs="Arial"/>
          <w:bCs/>
        </w:rPr>
        <w:t xml:space="preserve">The </w:t>
      </w:r>
      <w:r w:rsidR="002879CA" w:rsidRPr="00B466AB">
        <w:rPr>
          <w:rFonts w:ascii="Arial" w:eastAsia="Arial" w:hAnsi="Arial" w:cs="Arial"/>
          <w:bCs/>
        </w:rPr>
        <w:t xml:space="preserve">health devolution bids are a mixture of local integration, regional integration and true devolution. The experience so far suggests that bids start with enormous </w:t>
      </w:r>
      <w:proofErr w:type="gramStart"/>
      <w:r w:rsidR="002879CA" w:rsidRPr="00B466AB">
        <w:rPr>
          <w:rFonts w:ascii="Arial" w:eastAsia="Arial" w:hAnsi="Arial" w:cs="Arial"/>
          <w:bCs/>
        </w:rPr>
        <w:t>ambition</w:t>
      </w:r>
      <w:proofErr w:type="gramEnd"/>
      <w:r w:rsidR="002879CA" w:rsidRPr="00B466AB">
        <w:rPr>
          <w:rFonts w:ascii="Arial" w:eastAsia="Arial" w:hAnsi="Arial" w:cs="Arial"/>
          <w:bCs/>
        </w:rPr>
        <w:t xml:space="preserve"> but this is scaled back once deals are implemented. </w:t>
      </w:r>
      <w:r w:rsidR="0071656F" w:rsidRPr="00B466AB">
        <w:rPr>
          <w:rFonts w:ascii="Arial" w:eastAsia="Arial" w:hAnsi="Arial" w:cs="Arial"/>
          <w:bCs/>
        </w:rPr>
        <w:t xml:space="preserve">In February 2016 the LGA published a report </w:t>
      </w:r>
      <w:r w:rsidR="000D7DCE" w:rsidRPr="00B466AB">
        <w:rPr>
          <w:rFonts w:ascii="Arial" w:eastAsia="Arial" w:hAnsi="Arial" w:cs="Arial"/>
          <w:bCs/>
        </w:rPr>
        <w:t xml:space="preserve">which drew early lessons from Greater Manchester </w:t>
      </w:r>
      <w:r w:rsidR="008129ED" w:rsidRPr="00B466AB">
        <w:rPr>
          <w:rFonts w:ascii="Arial" w:eastAsia="Arial" w:hAnsi="Arial" w:cs="Arial"/>
          <w:bCs/>
        </w:rPr>
        <w:t>on the opportunities and challenges of health devolution</w:t>
      </w:r>
      <w:r w:rsidR="00C86AFC" w:rsidRPr="00B466AB">
        <w:rPr>
          <w:rFonts w:ascii="Arial" w:eastAsia="Arial" w:hAnsi="Arial" w:cs="Arial"/>
          <w:bCs/>
        </w:rPr>
        <w:t>:</w:t>
      </w:r>
      <w:r w:rsidR="00231448" w:rsidRPr="00B466AB">
        <w:rPr>
          <w:rFonts w:ascii="Arial" w:eastAsia="Arial" w:hAnsi="Arial" w:cs="Arial"/>
          <w:bCs/>
        </w:rPr>
        <w:t xml:space="preserve"> </w:t>
      </w:r>
      <w:hyperlink r:id="rId10" w:history="1">
        <w:r w:rsidR="00231448" w:rsidRPr="00B466AB">
          <w:rPr>
            <w:rStyle w:val="Hyperlink"/>
            <w:rFonts w:ascii="Arial" w:eastAsia="Arial" w:hAnsi="Arial" w:cs="Arial"/>
            <w:bCs/>
          </w:rPr>
          <w:t>https://www.local.gov.uk/sites/default/files/documents/charting-progress-health--d30.pdf</w:t>
        </w:r>
      </w:hyperlink>
    </w:p>
    <w:p w14:paraId="3E9EFB84" w14:textId="78079455" w:rsidR="006F50F0" w:rsidRPr="00B466AB" w:rsidRDefault="00926608" w:rsidP="00B466AB">
      <w:pPr>
        <w:pStyle w:val="ListParagraph"/>
        <w:numPr>
          <w:ilvl w:val="0"/>
          <w:numId w:val="8"/>
        </w:numPr>
        <w:rPr>
          <w:rFonts w:ascii="Arial" w:eastAsia="Arial" w:hAnsi="Arial" w:cs="Arial"/>
          <w:bCs/>
        </w:rPr>
      </w:pPr>
      <w:r w:rsidRPr="00B466AB">
        <w:rPr>
          <w:rFonts w:ascii="Arial" w:eastAsia="Arial" w:hAnsi="Arial" w:cs="Arial"/>
          <w:bCs/>
        </w:rPr>
        <w:t xml:space="preserve">Since </w:t>
      </w:r>
      <w:r w:rsidR="0031373F" w:rsidRPr="00B466AB">
        <w:rPr>
          <w:rFonts w:ascii="Arial" w:eastAsia="Arial" w:hAnsi="Arial" w:cs="Arial"/>
          <w:bCs/>
        </w:rPr>
        <w:t>2017</w:t>
      </w:r>
      <w:r w:rsidR="00DA6DEF" w:rsidRPr="00B466AB">
        <w:rPr>
          <w:rFonts w:ascii="Arial" w:eastAsia="Arial" w:hAnsi="Arial" w:cs="Arial"/>
          <w:bCs/>
        </w:rPr>
        <w:t xml:space="preserve">, apart from GM, </w:t>
      </w:r>
      <w:r w:rsidR="0031373F" w:rsidRPr="00B466AB">
        <w:rPr>
          <w:rFonts w:ascii="Arial" w:eastAsia="Arial" w:hAnsi="Arial" w:cs="Arial"/>
          <w:bCs/>
        </w:rPr>
        <w:t>there has been little movement on the existing health devo</w:t>
      </w:r>
      <w:r w:rsidR="004420C3" w:rsidRPr="00B466AB">
        <w:rPr>
          <w:rFonts w:ascii="Arial" w:eastAsia="Arial" w:hAnsi="Arial" w:cs="Arial"/>
          <w:bCs/>
        </w:rPr>
        <w:t>lution</w:t>
      </w:r>
      <w:r w:rsidR="0031373F" w:rsidRPr="00B466AB">
        <w:rPr>
          <w:rFonts w:ascii="Arial" w:eastAsia="Arial" w:hAnsi="Arial" w:cs="Arial"/>
          <w:bCs/>
        </w:rPr>
        <w:t xml:space="preserve"> </w:t>
      </w:r>
      <w:r w:rsidR="004F400C" w:rsidRPr="00B466AB">
        <w:rPr>
          <w:rFonts w:ascii="Arial" w:eastAsia="Arial" w:hAnsi="Arial" w:cs="Arial"/>
          <w:bCs/>
        </w:rPr>
        <w:t xml:space="preserve">deals or any new proposals coming forward. </w:t>
      </w:r>
      <w:r w:rsidR="00BE2B02" w:rsidRPr="00B466AB">
        <w:rPr>
          <w:rFonts w:ascii="Arial" w:eastAsia="Arial" w:hAnsi="Arial" w:cs="Arial"/>
          <w:bCs/>
        </w:rPr>
        <w:t>W</w:t>
      </w:r>
      <w:r w:rsidR="00FA1458" w:rsidRPr="00B466AB">
        <w:rPr>
          <w:rFonts w:ascii="Arial" w:eastAsia="Arial" w:hAnsi="Arial" w:cs="Arial"/>
          <w:bCs/>
        </w:rPr>
        <w:t>e have learned from the experience of the ‘health devo’ areas and a number of reports on he</w:t>
      </w:r>
      <w:r w:rsidR="00AE3B2A" w:rsidRPr="00B466AB">
        <w:rPr>
          <w:rFonts w:ascii="Arial" w:eastAsia="Arial" w:hAnsi="Arial" w:cs="Arial"/>
          <w:bCs/>
        </w:rPr>
        <w:t>al</w:t>
      </w:r>
      <w:r w:rsidR="00FA1458" w:rsidRPr="00B466AB">
        <w:rPr>
          <w:rFonts w:ascii="Arial" w:eastAsia="Arial" w:hAnsi="Arial" w:cs="Arial"/>
          <w:bCs/>
        </w:rPr>
        <w:t>th devolution by IPPR and DevoConnect is that</w:t>
      </w:r>
      <w:r w:rsidR="00AE3B2A" w:rsidRPr="00B466AB">
        <w:rPr>
          <w:rFonts w:ascii="Arial" w:eastAsia="Arial" w:hAnsi="Arial" w:cs="Arial"/>
          <w:bCs/>
        </w:rPr>
        <w:t xml:space="preserve"> the what is called health devolution, in most areas, has simply been </w:t>
      </w:r>
      <w:r w:rsidR="008420A8" w:rsidRPr="00B466AB">
        <w:rPr>
          <w:rFonts w:ascii="Arial" w:eastAsia="Arial" w:hAnsi="Arial" w:cs="Arial"/>
          <w:bCs/>
        </w:rPr>
        <w:t>delegation to a more local level of some NHSE functions</w:t>
      </w:r>
      <w:r w:rsidR="00997CA5" w:rsidRPr="00B466AB">
        <w:rPr>
          <w:rFonts w:ascii="Arial" w:eastAsia="Arial" w:hAnsi="Arial" w:cs="Arial"/>
          <w:bCs/>
        </w:rPr>
        <w:t xml:space="preserve">. Furthermore, </w:t>
      </w:r>
      <w:r w:rsidR="000C6A45" w:rsidRPr="00B466AB">
        <w:rPr>
          <w:rFonts w:ascii="Arial" w:eastAsia="Arial" w:hAnsi="Arial" w:cs="Arial"/>
          <w:bCs/>
        </w:rPr>
        <w:t>t</w:t>
      </w:r>
      <w:r w:rsidR="00F2361D" w:rsidRPr="00B466AB">
        <w:rPr>
          <w:rFonts w:ascii="Arial" w:eastAsia="Arial" w:hAnsi="Arial" w:cs="Arial"/>
          <w:bCs/>
        </w:rPr>
        <w:t>he experience of the existing health devo</w:t>
      </w:r>
      <w:r w:rsidR="00BB1129" w:rsidRPr="00B466AB">
        <w:rPr>
          <w:rFonts w:ascii="Arial" w:eastAsia="Arial" w:hAnsi="Arial" w:cs="Arial"/>
          <w:bCs/>
        </w:rPr>
        <w:t>lution</w:t>
      </w:r>
      <w:r w:rsidR="00F2361D" w:rsidRPr="00B466AB">
        <w:rPr>
          <w:rFonts w:ascii="Arial" w:eastAsia="Arial" w:hAnsi="Arial" w:cs="Arial"/>
          <w:bCs/>
        </w:rPr>
        <w:t xml:space="preserve"> areas suggests that </w:t>
      </w:r>
      <w:r w:rsidR="000B540E" w:rsidRPr="00B466AB">
        <w:rPr>
          <w:rFonts w:ascii="Arial" w:eastAsia="Arial" w:hAnsi="Arial" w:cs="Arial"/>
          <w:bCs/>
        </w:rPr>
        <w:t>there has been little transfer of decision-making</w:t>
      </w:r>
      <w:r w:rsidR="00E10E3C" w:rsidRPr="00B466AB">
        <w:rPr>
          <w:rFonts w:ascii="Arial" w:eastAsia="Arial" w:hAnsi="Arial" w:cs="Arial"/>
          <w:bCs/>
        </w:rPr>
        <w:t xml:space="preserve"> or resources</w:t>
      </w:r>
      <w:r w:rsidR="000B540E" w:rsidRPr="00B466AB">
        <w:rPr>
          <w:rFonts w:ascii="Arial" w:eastAsia="Arial" w:hAnsi="Arial" w:cs="Arial"/>
          <w:bCs/>
        </w:rPr>
        <w:t xml:space="preserve">, with NHSE </w:t>
      </w:r>
      <w:r w:rsidR="00214117" w:rsidRPr="00B466AB">
        <w:rPr>
          <w:rFonts w:ascii="Arial" w:eastAsia="Arial" w:hAnsi="Arial" w:cs="Arial"/>
          <w:bCs/>
        </w:rPr>
        <w:t xml:space="preserve">ultimately </w:t>
      </w:r>
      <w:r w:rsidR="00397FE7" w:rsidRPr="00B466AB">
        <w:rPr>
          <w:rFonts w:ascii="Arial" w:eastAsia="Arial" w:hAnsi="Arial" w:cs="Arial"/>
          <w:bCs/>
        </w:rPr>
        <w:t xml:space="preserve">retaining </w:t>
      </w:r>
      <w:r w:rsidR="00214117" w:rsidRPr="00B466AB">
        <w:rPr>
          <w:rFonts w:ascii="Arial" w:eastAsia="Arial" w:hAnsi="Arial" w:cs="Arial"/>
          <w:bCs/>
        </w:rPr>
        <w:t>responsib</w:t>
      </w:r>
      <w:r w:rsidR="00397FE7" w:rsidRPr="00B466AB">
        <w:rPr>
          <w:rFonts w:ascii="Arial" w:eastAsia="Arial" w:hAnsi="Arial" w:cs="Arial"/>
          <w:bCs/>
        </w:rPr>
        <w:t>ility</w:t>
      </w:r>
      <w:r w:rsidR="00214117" w:rsidRPr="00B466AB">
        <w:rPr>
          <w:rFonts w:ascii="Arial" w:eastAsia="Arial" w:hAnsi="Arial" w:cs="Arial"/>
          <w:bCs/>
        </w:rPr>
        <w:t xml:space="preserve"> for key decisions</w:t>
      </w:r>
      <w:r w:rsidR="00997CA5" w:rsidRPr="00B466AB">
        <w:rPr>
          <w:rFonts w:ascii="Arial" w:eastAsia="Arial" w:hAnsi="Arial" w:cs="Arial"/>
          <w:bCs/>
        </w:rPr>
        <w:t>.</w:t>
      </w:r>
    </w:p>
    <w:p w14:paraId="31BA523D" w14:textId="6751AFFD" w:rsidR="00926608" w:rsidRPr="00B466AB" w:rsidRDefault="00997CA5" w:rsidP="00B466AB">
      <w:pPr>
        <w:pStyle w:val="ListParagraph"/>
        <w:numPr>
          <w:ilvl w:val="0"/>
          <w:numId w:val="8"/>
        </w:numPr>
        <w:rPr>
          <w:rFonts w:ascii="Arial" w:eastAsia="Arial" w:hAnsi="Arial" w:cs="Arial"/>
          <w:bCs/>
        </w:rPr>
      </w:pPr>
      <w:r w:rsidRPr="00B466AB">
        <w:rPr>
          <w:rFonts w:ascii="Arial" w:eastAsia="Arial" w:hAnsi="Arial" w:cs="Arial"/>
          <w:bCs/>
        </w:rPr>
        <w:t xml:space="preserve">There still exist substantially </w:t>
      </w:r>
      <w:r w:rsidR="005C3FD7" w:rsidRPr="00B466AB">
        <w:rPr>
          <w:rFonts w:ascii="Arial" w:eastAsia="Arial" w:hAnsi="Arial" w:cs="Arial"/>
          <w:bCs/>
        </w:rPr>
        <w:t>d</w:t>
      </w:r>
      <w:r w:rsidR="00214117" w:rsidRPr="00B466AB">
        <w:rPr>
          <w:rFonts w:ascii="Arial" w:eastAsia="Arial" w:hAnsi="Arial" w:cs="Arial"/>
          <w:bCs/>
        </w:rPr>
        <w:t>iffer</w:t>
      </w:r>
      <w:r w:rsidR="00493612" w:rsidRPr="00B466AB">
        <w:rPr>
          <w:rFonts w:ascii="Arial" w:eastAsia="Arial" w:hAnsi="Arial" w:cs="Arial"/>
          <w:bCs/>
        </w:rPr>
        <w:t xml:space="preserve">ing views between local government and </w:t>
      </w:r>
      <w:r w:rsidR="007D6DBA" w:rsidRPr="00B466AB">
        <w:rPr>
          <w:rFonts w:ascii="Arial" w:eastAsia="Arial" w:hAnsi="Arial" w:cs="Arial"/>
          <w:bCs/>
        </w:rPr>
        <w:t>the NHS</w:t>
      </w:r>
      <w:r w:rsidR="00DF7799" w:rsidRPr="00B466AB">
        <w:rPr>
          <w:rFonts w:ascii="Arial" w:eastAsia="Arial" w:hAnsi="Arial" w:cs="Arial"/>
          <w:bCs/>
        </w:rPr>
        <w:t xml:space="preserve"> and at national and local level</w:t>
      </w:r>
      <w:r w:rsidR="007D6DBA" w:rsidRPr="00B466AB">
        <w:rPr>
          <w:rFonts w:ascii="Arial" w:eastAsia="Arial" w:hAnsi="Arial" w:cs="Arial"/>
          <w:bCs/>
        </w:rPr>
        <w:t xml:space="preserve"> on what constitutes </w:t>
      </w:r>
      <w:r w:rsidR="00FB2875" w:rsidRPr="00B466AB">
        <w:rPr>
          <w:rFonts w:ascii="Arial" w:eastAsia="Arial" w:hAnsi="Arial" w:cs="Arial"/>
          <w:bCs/>
        </w:rPr>
        <w:t xml:space="preserve">health </w:t>
      </w:r>
      <w:r w:rsidR="007D6DBA" w:rsidRPr="00B466AB">
        <w:rPr>
          <w:rFonts w:ascii="Arial" w:eastAsia="Arial" w:hAnsi="Arial" w:cs="Arial"/>
          <w:bCs/>
        </w:rPr>
        <w:t xml:space="preserve">devolution – usually with local government </w:t>
      </w:r>
      <w:r w:rsidR="008E067F" w:rsidRPr="00B466AB">
        <w:rPr>
          <w:rFonts w:ascii="Arial" w:eastAsia="Arial" w:hAnsi="Arial" w:cs="Arial"/>
          <w:bCs/>
        </w:rPr>
        <w:t xml:space="preserve">wanting more </w:t>
      </w:r>
      <w:r w:rsidRPr="00B466AB">
        <w:rPr>
          <w:rFonts w:ascii="Arial" w:eastAsia="Arial" w:hAnsi="Arial" w:cs="Arial"/>
          <w:bCs/>
        </w:rPr>
        <w:t xml:space="preserve">power and freedom over </w:t>
      </w:r>
      <w:r w:rsidR="008E067F" w:rsidRPr="00B466AB">
        <w:rPr>
          <w:rFonts w:ascii="Arial" w:eastAsia="Arial" w:hAnsi="Arial" w:cs="Arial"/>
          <w:bCs/>
        </w:rPr>
        <w:t xml:space="preserve">resources and decision-making transferred </w:t>
      </w:r>
      <w:r w:rsidR="003E5FA6" w:rsidRPr="00B466AB">
        <w:rPr>
          <w:rFonts w:ascii="Arial" w:eastAsia="Arial" w:hAnsi="Arial" w:cs="Arial"/>
          <w:bCs/>
        </w:rPr>
        <w:t xml:space="preserve">to </w:t>
      </w:r>
      <w:r w:rsidR="00397FE7" w:rsidRPr="00B466AB">
        <w:rPr>
          <w:rFonts w:ascii="Arial" w:eastAsia="Arial" w:hAnsi="Arial" w:cs="Arial"/>
          <w:bCs/>
        </w:rPr>
        <w:t xml:space="preserve">local or </w:t>
      </w:r>
      <w:r w:rsidR="003E5FA6" w:rsidRPr="00B466AB">
        <w:rPr>
          <w:rFonts w:ascii="Arial" w:eastAsia="Arial" w:hAnsi="Arial" w:cs="Arial"/>
          <w:bCs/>
        </w:rPr>
        <w:t xml:space="preserve">regional bodies </w:t>
      </w:r>
      <w:r w:rsidR="008E067F" w:rsidRPr="00B466AB">
        <w:rPr>
          <w:rFonts w:ascii="Arial" w:eastAsia="Arial" w:hAnsi="Arial" w:cs="Arial"/>
          <w:bCs/>
        </w:rPr>
        <w:t xml:space="preserve">than the NHS is willing to </w:t>
      </w:r>
      <w:r w:rsidR="003E5FA6" w:rsidRPr="00B466AB">
        <w:rPr>
          <w:rFonts w:ascii="Arial" w:eastAsia="Arial" w:hAnsi="Arial" w:cs="Arial"/>
          <w:bCs/>
        </w:rPr>
        <w:t>agree to</w:t>
      </w:r>
      <w:r w:rsidRPr="00B466AB">
        <w:rPr>
          <w:rFonts w:ascii="Arial" w:eastAsia="Arial" w:hAnsi="Arial" w:cs="Arial"/>
          <w:bCs/>
        </w:rPr>
        <w:t>. T</w:t>
      </w:r>
      <w:r w:rsidR="003E5FA6" w:rsidRPr="00B466AB">
        <w:rPr>
          <w:rFonts w:ascii="Arial" w:eastAsia="Arial" w:hAnsi="Arial" w:cs="Arial"/>
          <w:bCs/>
        </w:rPr>
        <w:t xml:space="preserve">he creation of 44 </w:t>
      </w:r>
      <w:r w:rsidR="00597D58" w:rsidRPr="00B466AB">
        <w:rPr>
          <w:rFonts w:ascii="Arial" w:eastAsia="Arial" w:hAnsi="Arial" w:cs="Arial"/>
          <w:bCs/>
        </w:rPr>
        <w:t>STPS</w:t>
      </w:r>
      <w:r w:rsidR="003E5FA6" w:rsidRPr="00B466AB">
        <w:rPr>
          <w:rFonts w:ascii="Arial" w:eastAsia="Arial" w:hAnsi="Arial" w:cs="Arial"/>
          <w:bCs/>
        </w:rPr>
        <w:t xml:space="preserve"> </w:t>
      </w:r>
      <w:r w:rsidR="00465B25" w:rsidRPr="00B466AB">
        <w:rPr>
          <w:rFonts w:ascii="Arial" w:eastAsia="Arial" w:hAnsi="Arial" w:cs="Arial"/>
          <w:bCs/>
        </w:rPr>
        <w:t xml:space="preserve">and the subsequent </w:t>
      </w:r>
      <w:r w:rsidR="00BC3BEA" w:rsidRPr="00B466AB">
        <w:rPr>
          <w:rFonts w:ascii="Arial" w:eastAsia="Arial" w:hAnsi="Arial" w:cs="Arial"/>
          <w:bCs/>
        </w:rPr>
        <w:t xml:space="preserve">ambition of the NHS Long Term Plan that by 2021 all </w:t>
      </w:r>
      <w:r w:rsidR="00597D58" w:rsidRPr="00B466AB">
        <w:rPr>
          <w:rFonts w:ascii="Arial" w:eastAsia="Arial" w:hAnsi="Arial" w:cs="Arial"/>
          <w:bCs/>
        </w:rPr>
        <w:t>STPs will have developed into integrated care system</w:t>
      </w:r>
      <w:r w:rsidR="007A08E0" w:rsidRPr="00B466AB">
        <w:rPr>
          <w:rFonts w:ascii="Arial" w:eastAsia="Arial" w:hAnsi="Arial" w:cs="Arial"/>
          <w:bCs/>
        </w:rPr>
        <w:t>s</w:t>
      </w:r>
      <w:r w:rsidR="00C76299" w:rsidRPr="00B466AB">
        <w:rPr>
          <w:rFonts w:ascii="Arial" w:eastAsia="Arial" w:hAnsi="Arial" w:cs="Arial"/>
          <w:bCs/>
        </w:rPr>
        <w:t xml:space="preserve">, </w:t>
      </w:r>
      <w:r w:rsidR="002F0E50" w:rsidRPr="00B466AB">
        <w:rPr>
          <w:rFonts w:ascii="Arial" w:eastAsia="Arial" w:hAnsi="Arial" w:cs="Arial"/>
          <w:bCs/>
        </w:rPr>
        <w:t>responsible for transformation and performance</w:t>
      </w:r>
      <w:r w:rsidR="00C76299" w:rsidRPr="00B466AB">
        <w:rPr>
          <w:rFonts w:ascii="Arial" w:eastAsia="Arial" w:hAnsi="Arial" w:cs="Arial"/>
          <w:bCs/>
        </w:rPr>
        <w:t xml:space="preserve">, </w:t>
      </w:r>
      <w:r w:rsidR="007A08E0" w:rsidRPr="00B466AB">
        <w:rPr>
          <w:rFonts w:ascii="Arial" w:eastAsia="Arial" w:hAnsi="Arial" w:cs="Arial"/>
          <w:bCs/>
        </w:rPr>
        <w:t xml:space="preserve">is seen by NHSEI </w:t>
      </w:r>
      <w:r w:rsidR="004E315F" w:rsidRPr="00B466AB">
        <w:rPr>
          <w:rFonts w:ascii="Arial" w:eastAsia="Arial" w:hAnsi="Arial" w:cs="Arial"/>
          <w:bCs/>
        </w:rPr>
        <w:t>a</w:t>
      </w:r>
      <w:r w:rsidR="007A08E0" w:rsidRPr="00B466AB">
        <w:rPr>
          <w:rFonts w:ascii="Arial" w:eastAsia="Arial" w:hAnsi="Arial" w:cs="Arial"/>
          <w:bCs/>
        </w:rPr>
        <w:t xml:space="preserve">s the main vehicle for health devolution. </w:t>
      </w:r>
      <w:r w:rsidR="008208D4" w:rsidRPr="00B466AB">
        <w:rPr>
          <w:rFonts w:ascii="Arial" w:eastAsia="Arial" w:hAnsi="Arial" w:cs="Arial"/>
          <w:bCs/>
        </w:rPr>
        <w:t xml:space="preserve">But it remains to be seen whether this </w:t>
      </w:r>
      <w:proofErr w:type="gramStart"/>
      <w:r w:rsidR="008208D4" w:rsidRPr="00B466AB">
        <w:rPr>
          <w:rFonts w:ascii="Arial" w:eastAsia="Arial" w:hAnsi="Arial" w:cs="Arial"/>
          <w:bCs/>
        </w:rPr>
        <w:t>actually constitutes</w:t>
      </w:r>
      <w:proofErr w:type="gramEnd"/>
      <w:r w:rsidR="008208D4" w:rsidRPr="00B466AB">
        <w:rPr>
          <w:rFonts w:ascii="Arial" w:eastAsia="Arial" w:hAnsi="Arial" w:cs="Arial"/>
          <w:bCs/>
        </w:rPr>
        <w:t xml:space="preserve"> devolution as local government understands it, or whether it is simply the localisation of </w:t>
      </w:r>
      <w:r w:rsidR="00FA7250" w:rsidRPr="00B466AB">
        <w:rPr>
          <w:rFonts w:ascii="Arial" w:eastAsia="Arial" w:hAnsi="Arial" w:cs="Arial"/>
          <w:bCs/>
        </w:rPr>
        <w:t xml:space="preserve">some of the functions of NHSE, with NHSE still firmly in control. </w:t>
      </w:r>
    </w:p>
    <w:p w14:paraId="49673D61" w14:textId="77777777" w:rsidR="00BC0693" w:rsidRPr="00D15CAD" w:rsidRDefault="00BC0693" w:rsidP="00887FB2">
      <w:pPr>
        <w:pStyle w:val="ListParagraph"/>
        <w:ind w:left="360"/>
        <w:rPr>
          <w:rFonts w:ascii="Arial" w:eastAsia="Arial" w:hAnsi="Arial" w:cs="Arial"/>
          <w:bCs/>
        </w:rPr>
      </w:pPr>
    </w:p>
    <w:p w14:paraId="023C26F2" w14:textId="151CA520" w:rsidR="00BC0693" w:rsidRPr="00B466AB" w:rsidRDefault="00BC0693" w:rsidP="00B466AB">
      <w:pPr>
        <w:rPr>
          <w:rFonts w:ascii="Arial" w:eastAsia="Arial" w:hAnsi="Arial" w:cs="Arial"/>
          <w:b/>
          <w:bCs/>
        </w:rPr>
      </w:pPr>
      <w:r w:rsidRPr="00B466AB">
        <w:rPr>
          <w:rFonts w:ascii="Arial" w:eastAsia="Arial" w:hAnsi="Arial" w:cs="Arial"/>
          <w:b/>
          <w:bCs/>
        </w:rPr>
        <w:t>What’s changed in the wider policy landscape?</w:t>
      </w:r>
      <w:r w:rsidR="001A447B" w:rsidRPr="00B466AB">
        <w:rPr>
          <w:rFonts w:ascii="Arial" w:eastAsia="Arial" w:hAnsi="Arial" w:cs="Arial"/>
          <w:b/>
          <w:bCs/>
        </w:rPr>
        <w:t xml:space="preserve"> </w:t>
      </w:r>
    </w:p>
    <w:p w14:paraId="251B04D6" w14:textId="48D893C3" w:rsidR="00F11844" w:rsidRPr="00B466AB" w:rsidRDefault="00E36F4F" w:rsidP="00B466AB">
      <w:pPr>
        <w:pStyle w:val="ListParagraph"/>
        <w:numPr>
          <w:ilvl w:val="0"/>
          <w:numId w:val="8"/>
        </w:numPr>
        <w:rPr>
          <w:rFonts w:ascii="Arial" w:eastAsia="Arial" w:hAnsi="Arial" w:cs="Arial"/>
        </w:rPr>
      </w:pPr>
      <w:r w:rsidRPr="00B466AB">
        <w:rPr>
          <w:rFonts w:ascii="Arial" w:eastAsia="Arial" w:hAnsi="Arial" w:cs="Arial"/>
        </w:rPr>
        <w:t>Since the government announced the first devolution deal with Greater Manchester in 2014, 11 areas have had devolution deals confirmed, nine of which are now Mayoral Combined Authorities (MCAs).</w:t>
      </w:r>
      <w:r w:rsidR="00672169" w:rsidRPr="00B466AB">
        <w:rPr>
          <w:rFonts w:ascii="Arial" w:eastAsia="Arial" w:hAnsi="Arial" w:cs="Arial"/>
        </w:rPr>
        <w:t xml:space="preserve"> The LGA has </w:t>
      </w:r>
      <w:r w:rsidR="00346B06" w:rsidRPr="00B466AB">
        <w:rPr>
          <w:rFonts w:ascii="Arial" w:eastAsia="Arial" w:hAnsi="Arial" w:cs="Arial"/>
        </w:rPr>
        <w:t>consistently advocated for greater powers, funding and responsibilities to be transferred from central to local government</w:t>
      </w:r>
      <w:r w:rsidR="000D6C5B" w:rsidRPr="00B466AB">
        <w:rPr>
          <w:rFonts w:ascii="Arial" w:eastAsia="Arial" w:hAnsi="Arial" w:cs="Arial"/>
        </w:rPr>
        <w:t>,</w:t>
      </w:r>
      <w:r w:rsidR="00A23B31" w:rsidRPr="00B466AB">
        <w:rPr>
          <w:rFonts w:ascii="Arial" w:eastAsia="Arial" w:hAnsi="Arial" w:cs="Arial"/>
        </w:rPr>
        <w:t xml:space="preserve"> and since the announcement of </w:t>
      </w:r>
      <w:r w:rsidR="006B0E2C" w:rsidRPr="00B466AB">
        <w:rPr>
          <w:rFonts w:ascii="Arial" w:eastAsia="Arial" w:hAnsi="Arial" w:cs="Arial"/>
        </w:rPr>
        <w:t>a devolution</w:t>
      </w:r>
      <w:r w:rsidR="00A23B31" w:rsidRPr="00B466AB">
        <w:rPr>
          <w:rFonts w:ascii="Arial" w:eastAsia="Arial" w:hAnsi="Arial" w:cs="Arial"/>
        </w:rPr>
        <w:t xml:space="preserve"> white paper</w:t>
      </w:r>
      <w:r w:rsidR="006B0E2C" w:rsidRPr="00B466AB">
        <w:rPr>
          <w:rFonts w:ascii="Arial" w:eastAsia="Arial" w:hAnsi="Arial" w:cs="Arial"/>
        </w:rPr>
        <w:t xml:space="preserve"> in 2019,</w:t>
      </w:r>
      <w:r w:rsidR="00A23B31" w:rsidRPr="00B466AB">
        <w:rPr>
          <w:rFonts w:ascii="Arial" w:eastAsia="Arial" w:hAnsi="Arial" w:cs="Arial"/>
        </w:rPr>
        <w:t xml:space="preserve"> work has gon</w:t>
      </w:r>
      <w:r w:rsidR="006B0E2C" w:rsidRPr="00B466AB">
        <w:rPr>
          <w:rFonts w:ascii="Arial" w:eastAsia="Arial" w:hAnsi="Arial" w:cs="Arial"/>
        </w:rPr>
        <w:t xml:space="preserve">e into refreshing and strengthening the LGA’s position and lines on devolution. The LGA’s </w:t>
      </w:r>
      <w:r w:rsidR="006655B8" w:rsidRPr="00B466AB">
        <w:rPr>
          <w:rFonts w:ascii="Arial" w:eastAsia="Arial" w:hAnsi="Arial" w:cs="Arial"/>
        </w:rPr>
        <w:t xml:space="preserve">position on devolution is built around four elements: establishing an English devolution baseline; expanding the focus of devolution beyond economic growth to encompass wider priorities for public service reform; making the case for greater fiscal devolution; and, asserting the constitutional position of English councils within the context of a strengthened United Kingdom. </w:t>
      </w:r>
      <w:r w:rsidR="00F11844" w:rsidRPr="00B466AB">
        <w:rPr>
          <w:rFonts w:ascii="Arial" w:eastAsia="Arial" w:hAnsi="Arial" w:cs="Arial"/>
        </w:rPr>
        <w:t>Alongside these elements are a series of agreed principles</w:t>
      </w:r>
      <w:r w:rsidR="007412FE" w:rsidRPr="00B466AB">
        <w:rPr>
          <w:rFonts w:ascii="Arial" w:eastAsia="Arial" w:hAnsi="Arial" w:cs="Arial"/>
        </w:rPr>
        <w:t xml:space="preserve">, which will be used to shape the LGA’s response to the white paper. These </w:t>
      </w:r>
      <w:r w:rsidR="007412FE" w:rsidRPr="00B466AB">
        <w:rPr>
          <w:rFonts w:ascii="Arial" w:eastAsia="Arial" w:hAnsi="Arial" w:cs="Arial"/>
        </w:rPr>
        <w:lastRenderedPageBreak/>
        <w:t xml:space="preserve">are: that devolution deals should be locally led, with no one-size-fits-all </w:t>
      </w:r>
      <w:r w:rsidR="002811F4" w:rsidRPr="00B466AB">
        <w:rPr>
          <w:rFonts w:ascii="Arial" w:eastAsia="Arial" w:hAnsi="Arial" w:cs="Arial"/>
        </w:rPr>
        <w:t>approach;</w:t>
      </w:r>
      <w:r w:rsidR="007412FE" w:rsidRPr="00B466AB">
        <w:rPr>
          <w:rFonts w:ascii="Arial" w:eastAsia="Arial" w:hAnsi="Arial" w:cs="Arial"/>
        </w:rPr>
        <w:t xml:space="preserve"> that </w:t>
      </w:r>
      <w:r w:rsidR="002811F4" w:rsidRPr="00B466AB">
        <w:rPr>
          <w:rFonts w:ascii="Arial" w:eastAsia="Arial" w:hAnsi="Arial" w:cs="Arial"/>
        </w:rPr>
        <w:t xml:space="preserve">devolution deals should leave nothing off the table; that devolution must be backed by adequate resources; that individual devolution deals must form part of a new push towards localisation, and that English councils must have a stronger voice on the national stage. </w:t>
      </w:r>
    </w:p>
    <w:p w14:paraId="21AF2599" w14:textId="30702D51" w:rsidR="00E36F4F" w:rsidRPr="00B466AB" w:rsidRDefault="000F6CC1" w:rsidP="00B466AB">
      <w:pPr>
        <w:pStyle w:val="ListParagraph"/>
        <w:numPr>
          <w:ilvl w:val="0"/>
          <w:numId w:val="8"/>
        </w:numPr>
        <w:rPr>
          <w:rFonts w:ascii="Arial" w:eastAsia="Arial" w:hAnsi="Arial" w:cs="Arial"/>
        </w:rPr>
      </w:pPr>
      <w:r w:rsidRPr="00B466AB">
        <w:rPr>
          <w:rFonts w:ascii="Arial" w:eastAsia="Arial" w:hAnsi="Arial" w:cs="Arial"/>
        </w:rPr>
        <w:t>T</w:t>
      </w:r>
      <w:r w:rsidR="00BC0693" w:rsidRPr="00B466AB">
        <w:rPr>
          <w:rFonts w:ascii="Arial" w:eastAsia="Arial" w:hAnsi="Arial" w:cs="Arial"/>
        </w:rPr>
        <w:t>h</w:t>
      </w:r>
      <w:r w:rsidR="00B7508E" w:rsidRPr="00B466AB">
        <w:rPr>
          <w:rFonts w:ascii="Arial" w:eastAsia="Arial" w:hAnsi="Arial" w:cs="Arial"/>
        </w:rPr>
        <w:t>is</w:t>
      </w:r>
      <w:r w:rsidR="00BC0693" w:rsidRPr="00B466AB">
        <w:rPr>
          <w:rFonts w:ascii="Arial" w:eastAsia="Arial" w:hAnsi="Arial" w:cs="Arial"/>
        </w:rPr>
        <w:t xml:space="preserve"> </w:t>
      </w:r>
      <w:r w:rsidR="00275E9C" w:rsidRPr="00B466AB">
        <w:rPr>
          <w:rFonts w:ascii="Arial" w:eastAsia="Arial" w:hAnsi="Arial" w:cs="Arial"/>
        </w:rPr>
        <w:t xml:space="preserve">much-anticipated </w:t>
      </w:r>
      <w:r w:rsidR="00BC0693" w:rsidRPr="00B466AB">
        <w:rPr>
          <w:rFonts w:ascii="Arial" w:eastAsia="Arial" w:hAnsi="Arial" w:cs="Arial"/>
        </w:rPr>
        <w:t>white paper on devolution</w:t>
      </w:r>
      <w:r w:rsidR="00E36F4F" w:rsidRPr="00B466AB">
        <w:rPr>
          <w:rFonts w:ascii="Arial" w:eastAsia="Arial" w:hAnsi="Arial" w:cs="Arial"/>
        </w:rPr>
        <w:t xml:space="preserve">, </w:t>
      </w:r>
      <w:r w:rsidR="00275E9C" w:rsidRPr="00B466AB">
        <w:rPr>
          <w:rFonts w:ascii="Arial" w:eastAsia="Arial" w:hAnsi="Arial" w:cs="Arial"/>
        </w:rPr>
        <w:t xml:space="preserve">has now been further delayed. </w:t>
      </w:r>
      <w:r w:rsidR="00E36F4F" w:rsidRPr="00B466AB">
        <w:rPr>
          <w:rFonts w:ascii="Arial" w:eastAsia="Arial" w:hAnsi="Arial" w:cs="Arial"/>
        </w:rPr>
        <w:t>Having first been expected in June 2020, it now seems unlikely that the white paper will be published until spring 2021</w:t>
      </w:r>
      <w:r w:rsidR="00AF7FDD" w:rsidRPr="00B466AB">
        <w:rPr>
          <w:rFonts w:ascii="Arial" w:eastAsia="Arial" w:hAnsi="Arial" w:cs="Arial"/>
        </w:rPr>
        <w:t>. Early indications suggest it will continue to focus on the devolution of powers</w:t>
      </w:r>
      <w:r w:rsidR="00020C9D" w:rsidRPr="00B466AB">
        <w:rPr>
          <w:rFonts w:ascii="Arial" w:eastAsia="Arial" w:hAnsi="Arial" w:cs="Arial"/>
        </w:rPr>
        <w:t xml:space="preserve"> aligned to promotion of growth, within the context of</w:t>
      </w:r>
      <w:r w:rsidR="00B83E88" w:rsidRPr="00B466AB">
        <w:rPr>
          <w:rFonts w:ascii="Arial" w:eastAsia="Arial" w:hAnsi="Arial" w:cs="Arial"/>
        </w:rPr>
        <w:t xml:space="preserve"> local economic recovery</w:t>
      </w:r>
      <w:r w:rsidR="00E36F4F" w:rsidRPr="00B466AB">
        <w:rPr>
          <w:rFonts w:ascii="Arial" w:eastAsia="Arial" w:hAnsi="Arial" w:cs="Arial"/>
        </w:rPr>
        <w:t xml:space="preserve">. While this delay has resulted in less clarity around the government’s current agenda for devolution, it has not entirely halted the process with plans for an East Yorkshire devolution deal worth £1.6bn proceeding. </w:t>
      </w:r>
    </w:p>
    <w:p w14:paraId="61CC8C22" w14:textId="66D15006" w:rsidR="00E36F4F" w:rsidRPr="00B466AB" w:rsidRDefault="00E36F4F" w:rsidP="00B466AB">
      <w:pPr>
        <w:pStyle w:val="ListParagraph"/>
        <w:numPr>
          <w:ilvl w:val="0"/>
          <w:numId w:val="8"/>
        </w:numPr>
        <w:rPr>
          <w:rFonts w:ascii="Arial" w:eastAsia="Arial" w:hAnsi="Arial" w:cs="Arial"/>
        </w:rPr>
      </w:pPr>
      <w:r w:rsidRPr="00B466AB">
        <w:rPr>
          <w:rFonts w:ascii="Arial" w:eastAsia="Arial" w:hAnsi="Arial" w:cs="Arial"/>
        </w:rPr>
        <w:t xml:space="preserve">This delay also gives a further opportunity for the LGA and other interested stakeholders to revisit current positions on devolution, and shape new lines on areas such as health devolution, which have thus far been less of a focus of the broader national discussions around devolution.  </w:t>
      </w:r>
      <w:r w:rsidR="00C3014D" w:rsidRPr="00B466AB">
        <w:rPr>
          <w:rFonts w:ascii="Arial" w:eastAsia="Arial" w:hAnsi="Arial" w:cs="Arial"/>
        </w:rPr>
        <w:t xml:space="preserve">It is also an opportunity to look at those areas that have had some responsibility for health devolved to them as part of their devolution deal, </w:t>
      </w:r>
      <w:r w:rsidR="00C67BE5" w:rsidRPr="00B466AB">
        <w:rPr>
          <w:rFonts w:ascii="Arial" w:eastAsia="Arial" w:hAnsi="Arial" w:cs="Arial"/>
        </w:rPr>
        <w:t>how this has</w:t>
      </w:r>
      <w:r w:rsidR="00C3014D" w:rsidRPr="00B466AB">
        <w:rPr>
          <w:rFonts w:ascii="Arial" w:eastAsia="Arial" w:hAnsi="Arial" w:cs="Arial"/>
        </w:rPr>
        <w:t xml:space="preserve"> worked for these areas, and to look ahead to areas that might be interested i</w:t>
      </w:r>
      <w:r w:rsidR="00C67BE5" w:rsidRPr="00B466AB">
        <w:rPr>
          <w:rFonts w:ascii="Arial" w:eastAsia="Arial" w:hAnsi="Arial" w:cs="Arial"/>
        </w:rPr>
        <w:t xml:space="preserve">n </w:t>
      </w:r>
      <w:r w:rsidR="00186659" w:rsidRPr="00B466AB">
        <w:rPr>
          <w:rFonts w:ascii="Arial" w:eastAsia="Arial" w:hAnsi="Arial" w:cs="Arial"/>
        </w:rPr>
        <w:t xml:space="preserve">having aspects of health devolved to them in future devolution deals. </w:t>
      </w:r>
      <w:r w:rsidR="00C3014D" w:rsidRPr="00B466AB">
        <w:rPr>
          <w:rFonts w:ascii="Arial" w:eastAsia="Arial" w:hAnsi="Arial" w:cs="Arial"/>
        </w:rPr>
        <w:t xml:space="preserve"> </w:t>
      </w:r>
    </w:p>
    <w:p w14:paraId="23E116B4" w14:textId="56B46FE8" w:rsidR="00FF5104" w:rsidRPr="00B466AB" w:rsidRDefault="00DC4F4D" w:rsidP="00B466AB">
      <w:pPr>
        <w:pStyle w:val="ListParagraph"/>
        <w:numPr>
          <w:ilvl w:val="0"/>
          <w:numId w:val="8"/>
        </w:numPr>
        <w:rPr>
          <w:rFonts w:ascii="Arial" w:eastAsia="Arial" w:hAnsi="Arial" w:cs="Arial"/>
        </w:rPr>
      </w:pPr>
      <w:r w:rsidRPr="00B466AB">
        <w:rPr>
          <w:rFonts w:ascii="Arial" w:eastAsia="Arial" w:hAnsi="Arial" w:cs="Arial"/>
        </w:rPr>
        <w:t xml:space="preserve">The starting point </w:t>
      </w:r>
      <w:r w:rsidR="000C6A6B" w:rsidRPr="00B466AB">
        <w:rPr>
          <w:rFonts w:ascii="Arial" w:eastAsia="Arial" w:hAnsi="Arial" w:cs="Arial"/>
        </w:rPr>
        <w:t xml:space="preserve">for this work </w:t>
      </w:r>
      <w:r w:rsidR="00EA0FDF" w:rsidRPr="00B466AB">
        <w:rPr>
          <w:rFonts w:ascii="Arial" w:eastAsia="Arial" w:hAnsi="Arial" w:cs="Arial"/>
        </w:rPr>
        <w:t>will be</w:t>
      </w:r>
      <w:r w:rsidR="000C6A6B" w:rsidRPr="00B466AB">
        <w:rPr>
          <w:rFonts w:ascii="Arial" w:eastAsia="Arial" w:hAnsi="Arial" w:cs="Arial"/>
        </w:rPr>
        <w:t xml:space="preserve"> to consi</w:t>
      </w:r>
      <w:r w:rsidR="00FF5104" w:rsidRPr="00B466AB">
        <w:rPr>
          <w:rFonts w:ascii="Arial" w:eastAsia="Arial" w:hAnsi="Arial" w:cs="Arial"/>
        </w:rPr>
        <w:t>der how devolution can be turned ‘right side up’</w:t>
      </w:r>
      <w:r w:rsidR="00A020BF" w:rsidRPr="00B466AB">
        <w:rPr>
          <w:rFonts w:ascii="Arial" w:eastAsia="Arial" w:hAnsi="Arial" w:cs="Arial"/>
        </w:rPr>
        <w:t xml:space="preserve"> to better focus on locally determined outcomes rather than deals driven by the priorities of Whitehall departments </w:t>
      </w:r>
      <w:r w:rsidR="00D83F99" w:rsidRPr="00B466AB">
        <w:rPr>
          <w:rFonts w:ascii="Arial" w:eastAsia="Arial" w:hAnsi="Arial" w:cs="Arial"/>
        </w:rPr>
        <w:t>with</w:t>
      </w:r>
      <w:r w:rsidR="00A020BF" w:rsidRPr="00B466AB">
        <w:rPr>
          <w:rFonts w:ascii="Arial" w:eastAsia="Arial" w:hAnsi="Arial" w:cs="Arial"/>
        </w:rPr>
        <w:t xml:space="preserve"> </w:t>
      </w:r>
      <w:r w:rsidR="00594DBC" w:rsidRPr="00B466AB">
        <w:rPr>
          <w:rFonts w:ascii="Arial" w:eastAsia="Arial" w:hAnsi="Arial" w:cs="Arial"/>
        </w:rPr>
        <w:t xml:space="preserve">councils given the </w:t>
      </w:r>
      <w:r w:rsidR="00FF5104" w:rsidRPr="00B466AB">
        <w:rPr>
          <w:rFonts w:ascii="Arial" w:eastAsia="Arial" w:hAnsi="Arial" w:cs="Arial"/>
        </w:rPr>
        <w:t xml:space="preserve">powers to convene </w:t>
      </w:r>
      <w:r w:rsidR="00594DBC" w:rsidRPr="00B466AB">
        <w:rPr>
          <w:rFonts w:ascii="Arial" w:eastAsia="Arial" w:hAnsi="Arial" w:cs="Arial"/>
        </w:rPr>
        <w:t>public</w:t>
      </w:r>
      <w:r w:rsidR="00FF5104" w:rsidRPr="00B466AB">
        <w:rPr>
          <w:rFonts w:ascii="Arial" w:eastAsia="Arial" w:hAnsi="Arial" w:cs="Arial"/>
        </w:rPr>
        <w:t xml:space="preserve"> agencies </w:t>
      </w:r>
      <w:r w:rsidR="00594DBC" w:rsidRPr="00B466AB">
        <w:rPr>
          <w:rFonts w:ascii="Arial" w:eastAsia="Arial" w:hAnsi="Arial" w:cs="Arial"/>
        </w:rPr>
        <w:t>an</w:t>
      </w:r>
      <w:r w:rsidR="003D658B" w:rsidRPr="00B466AB">
        <w:rPr>
          <w:rFonts w:ascii="Arial" w:eastAsia="Arial" w:hAnsi="Arial" w:cs="Arial"/>
        </w:rPr>
        <w:t>d defragment national funding streams to deliver these.</w:t>
      </w:r>
    </w:p>
    <w:p w14:paraId="51EA11A6" w14:textId="3A613C0A" w:rsidR="00D273F4" w:rsidRPr="00B466AB" w:rsidRDefault="00A72B7C" w:rsidP="00B466AB">
      <w:pPr>
        <w:pStyle w:val="ListParagraph"/>
        <w:numPr>
          <w:ilvl w:val="0"/>
          <w:numId w:val="8"/>
        </w:numPr>
        <w:rPr>
          <w:rFonts w:ascii="Arial" w:eastAsia="Arial" w:hAnsi="Arial" w:cs="Arial"/>
        </w:rPr>
      </w:pPr>
      <w:r w:rsidRPr="00B466AB">
        <w:rPr>
          <w:rFonts w:ascii="Arial" w:eastAsia="Arial" w:hAnsi="Arial" w:cs="Arial"/>
          <w:bCs/>
        </w:rPr>
        <w:t>Some areas had expressed an interest in health devolution</w:t>
      </w:r>
      <w:r w:rsidR="00C3014D" w:rsidRPr="00B466AB">
        <w:rPr>
          <w:rFonts w:ascii="Arial" w:eastAsia="Arial" w:hAnsi="Arial" w:cs="Arial"/>
          <w:bCs/>
        </w:rPr>
        <w:t xml:space="preserve"> when agreeing their devolution deal</w:t>
      </w:r>
      <w:r w:rsidRPr="00B466AB">
        <w:rPr>
          <w:rFonts w:ascii="Arial" w:eastAsia="Arial" w:hAnsi="Arial" w:cs="Arial"/>
          <w:bCs/>
        </w:rPr>
        <w:t>: most notably,</w:t>
      </w:r>
      <w:r w:rsidR="00D273F4" w:rsidRPr="00B466AB">
        <w:rPr>
          <w:rFonts w:ascii="Arial" w:eastAsia="Arial" w:hAnsi="Arial" w:cs="Arial"/>
          <w:bCs/>
        </w:rPr>
        <w:t xml:space="preserve"> </w:t>
      </w:r>
      <w:r w:rsidRPr="00B466AB">
        <w:rPr>
          <w:rFonts w:ascii="Arial" w:eastAsia="Arial" w:hAnsi="Arial" w:cs="Arial"/>
          <w:bCs/>
        </w:rPr>
        <w:t xml:space="preserve">from </w:t>
      </w:r>
      <w:r w:rsidR="00D273F4" w:rsidRPr="00B466AB">
        <w:rPr>
          <w:rFonts w:ascii="Arial" w:eastAsia="Arial" w:hAnsi="Arial" w:cs="Arial"/>
          <w:bCs/>
        </w:rPr>
        <w:t xml:space="preserve">Tees Valley Combined </w:t>
      </w:r>
      <w:r w:rsidR="00C3014D" w:rsidRPr="00B466AB">
        <w:rPr>
          <w:rFonts w:ascii="Arial" w:eastAsia="Arial" w:hAnsi="Arial" w:cs="Arial"/>
          <w:bCs/>
        </w:rPr>
        <w:t>Authority to</w:t>
      </w:r>
      <w:r w:rsidR="00D273F4" w:rsidRPr="00B466AB">
        <w:rPr>
          <w:rFonts w:ascii="Arial" w:eastAsia="Arial" w:hAnsi="Arial" w:cs="Arial"/>
          <w:bCs/>
        </w:rPr>
        <w:t xml:space="preserve"> run health services for in Teesside, Darlington and Hartlepool</w:t>
      </w:r>
      <w:r w:rsidRPr="00B466AB">
        <w:rPr>
          <w:rFonts w:ascii="Arial" w:eastAsia="Arial" w:hAnsi="Arial" w:cs="Arial"/>
          <w:bCs/>
        </w:rPr>
        <w:t xml:space="preserve"> and from </w:t>
      </w:r>
      <w:r w:rsidR="00D273F4" w:rsidRPr="00B466AB">
        <w:rPr>
          <w:rFonts w:ascii="Arial" w:eastAsia="Arial" w:hAnsi="Arial" w:cs="Arial"/>
          <w:bCs/>
        </w:rPr>
        <w:t xml:space="preserve">the Liverpool City Region </w:t>
      </w:r>
      <w:r w:rsidRPr="00B466AB">
        <w:rPr>
          <w:rFonts w:ascii="Arial" w:eastAsia="Arial" w:hAnsi="Arial" w:cs="Arial"/>
          <w:bCs/>
        </w:rPr>
        <w:t>who</w:t>
      </w:r>
      <w:r w:rsidR="00D273F4" w:rsidRPr="00B466AB">
        <w:rPr>
          <w:rFonts w:ascii="Arial" w:eastAsia="Arial" w:hAnsi="Arial" w:cs="Arial"/>
          <w:bCs/>
        </w:rPr>
        <w:t xml:space="preserve"> expressed interest in developing proposals for health devolution.</w:t>
      </w:r>
      <w:r w:rsidRPr="00B466AB">
        <w:rPr>
          <w:rFonts w:ascii="Arial" w:eastAsia="Arial" w:hAnsi="Arial" w:cs="Arial"/>
          <w:bCs/>
        </w:rPr>
        <w:t xml:space="preserve"> It is not clear </w:t>
      </w:r>
      <w:r w:rsidR="00917D6C" w:rsidRPr="00B466AB">
        <w:rPr>
          <w:rFonts w:ascii="Arial" w:eastAsia="Arial" w:hAnsi="Arial" w:cs="Arial"/>
          <w:bCs/>
        </w:rPr>
        <w:t xml:space="preserve">if or </w:t>
      </w:r>
      <w:r w:rsidRPr="00B466AB">
        <w:rPr>
          <w:rFonts w:ascii="Arial" w:eastAsia="Arial" w:hAnsi="Arial" w:cs="Arial"/>
          <w:bCs/>
        </w:rPr>
        <w:t xml:space="preserve">how these ambitions will be taken </w:t>
      </w:r>
      <w:r w:rsidR="00E36F4F" w:rsidRPr="00B466AB">
        <w:rPr>
          <w:rFonts w:ascii="Arial" w:eastAsia="Arial" w:hAnsi="Arial" w:cs="Arial"/>
          <w:bCs/>
        </w:rPr>
        <w:t>forward in</w:t>
      </w:r>
      <w:r w:rsidR="00917D6C" w:rsidRPr="00B466AB">
        <w:rPr>
          <w:rFonts w:ascii="Arial" w:eastAsia="Arial" w:hAnsi="Arial" w:cs="Arial"/>
          <w:bCs/>
        </w:rPr>
        <w:t xml:space="preserve"> the absence of the devol</w:t>
      </w:r>
      <w:r w:rsidR="008B1BD1" w:rsidRPr="00B466AB">
        <w:rPr>
          <w:rFonts w:ascii="Arial" w:eastAsia="Arial" w:hAnsi="Arial" w:cs="Arial"/>
          <w:bCs/>
        </w:rPr>
        <w:t xml:space="preserve">ution white paper. </w:t>
      </w:r>
    </w:p>
    <w:p w14:paraId="52F86A66" w14:textId="13612D30" w:rsidR="00F83FEA" w:rsidRPr="00B466AB" w:rsidRDefault="00BC0693" w:rsidP="00B466AB">
      <w:pPr>
        <w:pStyle w:val="ListParagraph"/>
        <w:numPr>
          <w:ilvl w:val="0"/>
          <w:numId w:val="8"/>
        </w:numPr>
        <w:rPr>
          <w:rFonts w:ascii="Arial" w:eastAsia="Arial" w:hAnsi="Arial" w:cs="Arial"/>
        </w:rPr>
      </w:pPr>
      <w:r w:rsidRPr="00B466AB">
        <w:rPr>
          <w:rFonts w:ascii="Arial" w:eastAsia="Arial" w:hAnsi="Arial" w:cs="Arial"/>
        </w:rPr>
        <w:t xml:space="preserve">In parallel, </w:t>
      </w:r>
      <w:r w:rsidR="00C0426C" w:rsidRPr="00B466AB">
        <w:rPr>
          <w:rFonts w:ascii="Arial" w:eastAsia="Arial" w:hAnsi="Arial" w:cs="Arial"/>
        </w:rPr>
        <w:t xml:space="preserve">the NHS </w:t>
      </w:r>
      <w:r w:rsidR="008B1BD1" w:rsidRPr="00B466AB">
        <w:rPr>
          <w:rFonts w:ascii="Arial" w:eastAsia="Arial" w:hAnsi="Arial" w:cs="Arial"/>
        </w:rPr>
        <w:t>making swift progress on</w:t>
      </w:r>
      <w:r w:rsidRPr="00B466AB">
        <w:rPr>
          <w:rFonts w:ascii="Arial" w:eastAsia="Arial" w:hAnsi="Arial" w:cs="Arial"/>
        </w:rPr>
        <w:t xml:space="preserve"> </w:t>
      </w:r>
      <w:r w:rsidR="008B1BD1" w:rsidRPr="00B466AB">
        <w:rPr>
          <w:rFonts w:ascii="Arial" w:eastAsia="Arial" w:hAnsi="Arial" w:cs="Arial"/>
        </w:rPr>
        <w:t>implementing</w:t>
      </w:r>
      <w:r w:rsidRPr="00B466AB">
        <w:rPr>
          <w:rFonts w:ascii="Arial" w:eastAsia="Arial" w:hAnsi="Arial" w:cs="Arial"/>
        </w:rPr>
        <w:t xml:space="preserve"> </w:t>
      </w:r>
      <w:r w:rsidR="006E6FDD" w:rsidRPr="00B466AB">
        <w:rPr>
          <w:rFonts w:ascii="Arial" w:eastAsia="Arial" w:hAnsi="Arial" w:cs="Arial"/>
        </w:rPr>
        <w:t xml:space="preserve">its </w:t>
      </w:r>
      <w:r w:rsidRPr="00B466AB">
        <w:rPr>
          <w:rFonts w:ascii="Arial" w:eastAsia="Arial" w:hAnsi="Arial" w:cs="Arial"/>
        </w:rPr>
        <w:t>own version of devolution</w:t>
      </w:r>
      <w:r w:rsidR="00397FE7" w:rsidRPr="00B466AB">
        <w:rPr>
          <w:rFonts w:ascii="Arial" w:eastAsia="Arial" w:hAnsi="Arial" w:cs="Arial"/>
        </w:rPr>
        <w:t xml:space="preserve"> within the NHS</w:t>
      </w:r>
      <w:r w:rsidR="006E6FDD" w:rsidRPr="00B466AB">
        <w:rPr>
          <w:rFonts w:ascii="Arial" w:eastAsia="Arial" w:hAnsi="Arial" w:cs="Arial"/>
        </w:rPr>
        <w:t xml:space="preserve"> and potentially extending to adult social care and public health functions</w:t>
      </w:r>
      <w:r w:rsidRPr="00B466AB">
        <w:rPr>
          <w:rFonts w:ascii="Arial" w:eastAsia="Arial" w:hAnsi="Arial" w:cs="Arial"/>
        </w:rPr>
        <w:t>. In implementing the NHS Long Term Plan, the 44 STPs and ICSs will assume responsibility for performance and transformation of the NHS organisations within their system</w:t>
      </w:r>
      <w:r w:rsidR="006E6FDD" w:rsidRPr="00B466AB">
        <w:rPr>
          <w:rFonts w:ascii="Arial" w:eastAsia="Arial" w:hAnsi="Arial" w:cs="Arial"/>
        </w:rPr>
        <w:t>. NHSE</w:t>
      </w:r>
      <w:r w:rsidR="00DB6223" w:rsidRPr="00B466AB">
        <w:rPr>
          <w:rFonts w:ascii="Arial" w:eastAsia="Arial" w:hAnsi="Arial" w:cs="Arial"/>
        </w:rPr>
        <w:t xml:space="preserve">I </w:t>
      </w:r>
      <w:r w:rsidR="006E6FDD" w:rsidRPr="00B466AB">
        <w:rPr>
          <w:rFonts w:ascii="Arial" w:eastAsia="Arial" w:hAnsi="Arial" w:cs="Arial"/>
        </w:rPr>
        <w:t xml:space="preserve">and the other national NHS arms-length bodies will increasingly look to system leaders to take </w:t>
      </w:r>
      <w:r w:rsidR="00F83FEA" w:rsidRPr="00B466AB">
        <w:rPr>
          <w:rFonts w:ascii="Arial" w:eastAsia="Arial" w:hAnsi="Arial" w:cs="Arial"/>
        </w:rPr>
        <w:t>a practical leadership role in how the system operates, and only go directly to individual NHS organisations where necessary. As to whether this will lead to formal devolution of authority and resources akin to the Greater Manchester health devolution, there is no evidence to suggest that NHSE</w:t>
      </w:r>
      <w:r w:rsidR="00DD47FA" w:rsidRPr="00B466AB">
        <w:rPr>
          <w:rFonts w:ascii="Arial" w:eastAsia="Arial" w:hAnsi="Arial" w:cs="Arial"/>
        </w:rPr>
        <w:t>I</w:t>
      </w:r>
      <w:r w:rsidR="00F83FEA" w:rsidRPr="00B466AB">
        <w:rPr>
          <w:rFonts w:ascii="Arial" w:eastAsia="Arial" w:hAnsi="Arial" w:cs="Arial"/>
        </w:rPr>
        <w:t xml:space="preserve"> supports this approach for other ICSs. </w:t>
      </w:r>
      <w:r w:rsidR="00DD47FA" w:rsidRPr="00B466AB">
        <w:rPr>
          <w:rFonts w:ascii="Arial" w:eastAsia="Arial" w:hAnsi="Arial" w:cs="Arial"/>
        </w:rPr>
        <w:t xml:space="preserve">However, this ‘system by default’ approach is also being interpreted as the NHS’s </w:t>
      </w:r>
      <w:r w:rsidR="00A44110" w:rsidRPr="00B466AB">
        <w:rPr>
          <w:rFonts w:ascii="Arial" w:eastAsia="Arial" w:hAnsi="Arial" w:cs="Arial"/>
        </w:rPr>
        <w:t>main driver of health devolution (in their terms).</w:t>
      </w:r>
    </w:p>
    <w:p w14:paraId="552B644E" w14:textId="690492DE" w:rsidR="00BC0693" w:rsidRPr="00B466AB" w:rsidRDefault="00BC0693" w:rsidP="00B466AB">
      <w:pPr>
        <w:pStyle w:val="ListParagraph"/>
        <w:numPr>
          <w:ilvl w:val="0"/>
          <w:numId w:val="8"/>
        </w:numPr>
        <w:rPr>
          <w:rFonts w:ascii="Arial" w:eastAsia="Arial" w:hAnsi="Arial" w:cs="Arial"/>
        </w:rPr>
      </w:pPr>
      <w:r w:rsidRPr="00B466AB">
        <w:rPr>
          <w:rFonts w:ascii="Arial" w:eastAsia="Arial" w:hAnsi="Arial" w:cs="Arial"/>
        </w:rPr>
        <w:t>The LGA has welcomed the shift to integrated</w:t>
      </w:r>
      <w:r w:rsidR="00643F5F" w:rsidRPr="00B466AB">
        <w:rPr>
          <w:rFonts w:ascii="Arial" w:eastAsia="Arial" w:hAnsi="Arial" w:cs="Arial"/>
        </w:rPr>
        <w:t xml:space="preserve"> care</w:t>
      </w:r>
      <w:r w:rsidRPr="00B466AB">
        <w:rPr>
          <w:rFonts w:ascii="Arial" w:eastAsia="Arial" w:hAnsi="Arial" w:cs="Arial"/>
        </w:rPr>
        <w:t xml:space="preserve"> system</w:t>
      </w:r>
      <w:r w:rsidR="00643F5F" w:rsidRPr="00B466AB">
        <w:rPr>
          <w:rFonts w:ascii="Arial" w:eastAsia="Arial" w:hAnsi="Arial" w:cs="Arial"/>
        </w:rPr>
        <w:t>s as a vehicle to drive</w:t>
      </w:r>
      <w:r w:rsidRPr="00B466AB">
        <w:rPr>
          <w:rFonts w:ascii="Arial" w:eastAsia="Arial" w:hAnsi="Arial" w:cs="Arial"/>
        </w:rPr>
        <w:t xml:space="preserve"> to improve</w:t>
      </w:r>
      <w:r w:rsidR="00643F5F" w:rsidRPr="00B466AB">
        <w:rPr>
          <w:rFonts w:ascii="Arial" w:eastAsia="Arial" w:hAnsi="Arial" w:cs="Arial"/>
        </w:rPr>
        <w:t>ments in</w:t>
      </w:r>
      <w:r w:rsidRPr="00B466AB">
        <w:rPr>
          <w:rFonts w:ascii="Arial" w:eastAsia="Arial" w:hAnsi="Arial" w:cs="Arial"/>
        </w:rPr>
        <w:t xml:space="preserve"> health and care services and health and wellbeing </w:t>
      </w:r>
      <w:r w:rsidR="00643F5F" w:rsidRPr="00B466AB">
        <w:rPr>
          <w:rFonts w:ascii="Arial" w:eastAsia="Arial" w:hAnsi="Arial" w:cs="Arial"/>
        </w:rPr>
        <w:t>outcomes</w:t>
      </w:r>
      <w:r w:rsidRPr="00B466AB">
        <w:rPr>
          <w:rFonts w:ascii="Arial" w:eastAsia="Arial" w:hAnsi="Arial" w:cs="Arial"/>
        </w:rPr>
        <w:t xml:space="preserve">.  However, </w:t>
      </w:r>
      <w:r w:rsidR="00F83FEA" w:rsidRPr="00B466AB">
        <w:rPr>
          <w:rFonts w:ascii="Arial" w:eastAsia="Arial" w:hAnsi="Arial" w:cs="Arial"/>
        </w:rPr>
        <w:t xml:space="preserve">not </w:t>
      </w:r>
      <w:proofErr w:type="gramStart"/>
      <w:r w:rsidR="00F83FEA" w:rsidRPr="00B466AB">
        <w:rPr>
          <w:rFonts w:ascii="Arial" w:eastAsia="Arial" w:hAnsi="Arial" w:cs="Arial"/>
        </w:rPr>
        <w:t>all</w:t>
      </w:r>
      <w:r w:rsidRPr="00B466AB">
        <w:rPr>
          <w:rFonts w:ascii="Arial" w:eastAsia="Arial" w:hAnsi="Arial" w:cs="Arial"/>
        </w:rPr>
        <w:t xml:space="preserve"> of</w:t>
      </w:r>
      <w:proofErr w:type="gramEnd"/>
      <w:r w:rsidRPr="00B466AB">
        <w:rPr>
          <w:rFonts w:ascii="Arial" w:eastAsia="Arial" w:hAnsi="Arial" w:cs="Arial"/>
        </w:rPr>
        <w:t xml:space="preserve"> the 44 ICS footprints are not co-terminus with combined authorities, which raises the question of whether health devolution</w:t>
      </w:r>
      <w:r w:rsidR="00F83FEA" w:rsidRPr="00B466AB">
        <w:rPr>
          <w:rFonts w:ascii="Arial" w:eastAsia="Arial" w:hAnsi="Arial" w:cs="Arial"/>
        </w:rPr>
        <w:t xml:space="preserve"> </w:t>
      </w:r>
      <w:r w:rsidRPr="00B466AB">
        <w:rPr>
          <w:rFonts w:ascii="Arial" w:eastAsia="Arial" w:hAnsi="Arial" w:cs="Arial"/>
        </w:rPr>
        <w:t xml:space="preserve">can be aligned with the combined authority strategies for improving health and wellbeing and reducing health inequalities.  </w:t>
      </w:r>
      <w:r w:rsidR="00706CD6" w:rsidRPr="00B466AB">
        <w:rPr>
          <w:rFonts w:ascii="Arial" w:eastAsia="Arial" w:hAnsi="Arial" w:cs="Arial"/>
        </w:rPr>
        <w:t xml:space="preserve">There is a danger that </w:t>
      </w:r>
      <w:r w:rsidR="00F11139" w:rsidRPr="00B466AB">
        <w:rPr>
          <w:rFonts w:ascii="Arial" w:eastAsia="Arial" w:hAnsi="Arial" w:cs="Arial"/>
        </w:rPr>
        <w:t xml:space="preserve">approaches to health devolution and more general devolution may diverge because of the continuing </w:t>
      </w:r>
      <w:r w:rsidR="009476ED" w:rsidRPr="00B466AB">
        <w:rPr>
          <w:rFonts w:ascii="Arial" w:eastAsia="Arial" w:hAnsi="Arial" w:cs="Arial"/>
        </w:rPr>
        <w:t xml:space="preserve">delay in the devolution white paper will lead to a twin </w:t>
      </w:r>
      <w:r w:rsidR="009476ED" w:rsidRPr="00B466AB">
        <w:rPr>
          <w:rFonts w:ascii="Arial" w:eastAsia="Arial" w:hAnsi="Arial" w:cs="Arial"/>
        </w:rPr>
        <w:lastRenderedPageBreak/>
        <w:t xml:space="preserve">track approach in which the NHS leads health devolution under ICS leadership and the </w:t>
      </w:r>
      <w:r w:rsidR="00451BBE" w:rsidRPr="00B466AB">
        <w:rPr>
          <w:rFonts w:ascii="Arial" w:eastAsia="Arial" w:hAnsi="Arial" w:cs="Arial"/>
        </w:rPr>
        <w:t xml:space="preserve">local government leads all other devolution. </w:t>
      </w:r>
    </w:p>
    <w:p w14:paraId="764C44A8" w14:textId="77777777" w:rsidR="00E0436D" w:rsidRDefault="00E0436D" w:rsidP="00E0436D">
      <w:pPr>
        <w:pStyle w:val="ListParagraph"/>
        <w:ind w:left="360"/>
        <w:rPr>
          <w:rFonts w:ascii="Arial" w:eastAsia="Arial" w:hAnsi="Arial" w:cs="Arial"/>
          <w:bCs/>
        </w:rPr>
      </w:pPr>
    </w:p>
    <w:p w14:paraId="600CD628" w14:textId="00CCEED2" w:rsidR="00A34716" w:rsidRPr="00B466AB" w:rsidRDefault="00EB37E3" w:rsidP="00B466AB">
      <w:pPr>
        <w:rPr>
          <w:rFonts w:ascii="Arial" w:eastAsia="Arial" w:hAnsi="Arial" w:cs="Arial"/>
          <w:b/>
          <w:bCs/>
        </w:rPr>
      </w:pPr>
      <w:r w:rsidRPr="00B466AB">
        <w:rPr>
          <w:rFonts w:ascii="Arial" w:eastAsia="Arial" w:hAnsi="Arial" w:cs="Arial"/>
          <w:b/>
          <w:bCs/>
        </w:rPr>
        <w:t xml:space="preserve">Community Wellbeing Board </w:t>
      </w:r>
      <w:r w:rsidR="00A7206C" w:rsidRPr="00B466AB">
        <w:rPr>
          <w:rFonts w:ascii="Arial" w:eastAsia="Arial" w:hAnsi="Arial" w:cs="Arial"/>
          <w:b/>
          <w:bCs/>
        </w:rPr>
        <w:t xml:space="preserve">policy </w:t>
      </w:r>
      <w:r w:rsidR="00A34716" w:rsidRPr="00B466AB">
        <w:rPr>
          <w:rFonts w:ascii="Arial" w:eastAsia="Arial" w:hAnsi="Arial" w:cs="Arial"/>
          <w:b/>
          <w:bCs/>
        </w:rPr>
        <w:t>position on health devo</w:t>
      </w:r>
      <w:r w:rsidR="00A7206C" w:rsidRPr="00B466AB">
        <w:rPr>
          <w:rFonts w:ascii="Arial" w:eastAsia="Arial" w:hAnsi="Arial" w:cs="Arial"/>
          <w:b/>
          <w:bCs/>
        </w:rPr>
        <w:t>lution</w:t>
      </w:r>
    </w:p>
    <w:p w14:paraId="3D80D90A" w14:textId="68897DC7" w:rsidR="00B45E50" w:rsidRPr="00B466AB" w:rsidRDefault="00EB37E3" w:rsidP="00B466AB">
      <w:pPr>
        <w:pStyle w:val="ListParagraph"/>
        <w:numPr>
          <w:ilvl w:val="0"/>
          <w:numId w:val="8"/>
        </w:numPr>
        <w:rPr>
          <w:rFonts w:ascii="Arial" w:hAnsi="Arial" w:cs="Arial"/>
        </w:rPr>
      </w:pPr>
      <w:r w:rsidRPr="00B466AB">
        <w:rPr>
          <w:rFonts w:ascii="Arial" w:eastAsia="Arial" w:hAnsi="Arial" w:cs="Arial"/>
          <w:bCs/>
        </w:rPr>
        <w:t>T</w:t>
      </w:r>
      <w:r w:rsidR="002A6937" w:rsidRPr="00B466AB">
        <w:rPr>
          <w:rFonts w:ascii="Arial" w:eastAsia="Arial" w:hAnsi="Arial" w:cs="Arial"/>
          <w:bCs/>
        </w:rPr>
        <w:t xml:space="preserve">here is no one model or governance that is right for </w:t>
      </w:r>
      <w:r w:rsidR="006C7555" w:rsidRPr="00B466AB">
        <w:rPr>
          <w:rFonts w:ascii="Arial" w:eastAsia="Arial" w:hAnsi="Arial" w:cs="Arial"/>
          <w:bCs/>
        </w:rPr>
        <w:t>every</w:t>
      </w:r>
      <w:r w:rsidR="002A6937" w:rsidRPr="00B466AB">
        <w:rPr>
          <w:rFonts w:ascii="Arial" w:eastAsia="Arial" w:hAnsi="Arial" w:cs="Arial"/>
          <w:bCs/>
        </w:rPr>
        <w:t xml:space="preserve"> area, and where</w:t>
      </w:r>
      <w:r w:rsidR="00C737A0" w:rsidRPr="00B466AB">
        <w:rPr>
          <w:rFonts w:ascii="Arial" w:eastAsia="Arial" w:hAnsi="Arial" w:cs="Arial"/>
          <w:bCs/>
        </w:rPr>
        <w:t xml:space="preserve"> health and local government leaders agree that</w:t>
      </w:r>
      <w:r w:rsidR="002A6937" w:rsidRPr="00B466AB">
        <w:rPr>
          <w:rFonts w:ascii="Arial" w:eastAsia="Arial" w:hAnsi="Arial" w:cs="Arial"/>
          <w:bCs/>
        </w:rPr>
        <w:t xml:space="preserve"> greater </w:t>
      </w:r>
      <w:r w:rsidR="00C737A0" w:rsidRPr="00B466AB">
        <w:rPr>
          <w:rFonts w:ascii="Arial" w:eastAsia="Arial" w:hAnsi="Arial" w:cs="Arial"/>
          <w:bCs/>
        </w:rPr>
        <w:t>local freedom and flexibility</w:t>
      </w:r>
      <w:r w:rsidR="002A6937" w:rsidRPr="00B466AB">
        <w:rPr>
          <w:rFonts w:ascii="Arial" w:eastAsia="Arial" w:hAnsi="Arial" w:cs="Arial"/>
          <w:bCs/>
        </w:rPr>
        <w:t xml:space="preserve"> is needed</w:t>
      </w:r>
      <w:r w:rsidR="00DE53E6" w:rsidRPr="00B466AB">
        <w:rPr>
          <w:rFonts w:ascii="Arial" w:eastAsia="Arial" w:hAnsi="Arial" w:cs="Arial"/>
          <w:bCs/>
        </w:rPr>
        <w:t>,</w:t>
      </w:r>
      <w:r w:rsidR="002A6937" w:rsidRPr="00B466AB">
        <w:rPr>
          <w:rFonts w:ascii="Arial" w:eastAsia="Arial" w:hAnsi="Arial" w:cs="Arial"/>
          <w:bCs/>
        </w:rPr>
        <w:t xml:space="preserve"> it is for the area to </w:t>
      </w:r>
      <w:r w:rsidR="00024BD3" w:rsidRPr="00B466AB">
        <w:rPr>
          <w:rFonts w:ascii="Arial" w:eastAsia="Arial" w:hAnsi="Arial" w:cs="Arial"/>
          <w:bCs/>
        </w:rPr>
        <w:t>develop</w:t>
      </w:r>
      <w:r w:rsidR="002A6937" w:rsidRPr="00B466AB">
        <w:rPr>
          <w:rFonts w:ascii="Arial" w:eastAsia="Arial" w:hAnsi="Arial" w:cs="Arial"/>
          <w:bCs/>
        </w:rPr>
        <w:t xml:space="preserve"> its own proposals. </w:t>
      </w:r>
      <w:r w:rsidR="00466F53" w:rsidRPr="00B466AB">
        <w:rPr>
          <w:rFonts w:ascii="Arial" w:eastAsia="Arial" w:hAnsi="Arial" w:cs="Arial"/>
          <w:bCs/>
        </w:rPr>
        <w:t>However</w:t>
      </w:r>
      <w:r w:rsidR="0035748F" w:rsidRPr="00B466AB">
        <w:rPr>
          <w:rFonts w:ascii="Arial" w:eastAsia="Arial" w:hAnsi="Arial" w:cs="Arial"/>
          <w:bCs/>
        </w:rPr>
        <w:t>,</w:t>
      </w:r>
      <w:r w:rsidR="00466F53" w:rsidRPr="00B466AB">
        <w:rPr>
          <w:rFonts w:ascii="Arial" w:eastAsia="Arial" w:hAnsi="Arial" w:cs="Arial"/>
          <w:bCs/>
        </w:rPr>
        <w:t xml:space="preserve"> </w:t>
      </w:r>
      <w:r w:rsidR="00174F1B" w:rsidRPr="00B466AB">
        <w:rPr>
          <w:rFonts w:ascii="Arial" w:eastAsia="Arial" w:hAnsi="Arial" w:cs="Arial"/>
          <w:bCs/>
        </w:rPr>
        <w:t>there are common principles and values which need to underpin all health devolution agreement</w:t>
      </w:r>
      <w:r w:rsidR="00486495" w:rsidRPr="00B466AB">
        <w:rPr>
          <w:rFonts w:ascii="Arial" w:eastAsia="Arial" w:hAnsi="Arial" w:cs="Arial"/>
          <w:bCs/>
        </w:rPr>
        <w:t>s</w:t>
      </w:r>
      <w:r w:rsidR="00174F1B" w:rsidRPr="00B466AB">
        <w:rPr>
          <w:rFonts w:ascii="Arial" w:eastAsia="Arial" w:hAnsi="Arial" w:cs="Arial"/>
          <w:bCs/>
        </w:rPr>
        <w:t>.  First and foremost</w:t>
      </w:r>
      <w:r w:rsidR="00FE3FF0" w:rsidRPr="00B466AB">
        <w:rPr>
          <w:rFonts w:ascii="Arial" w:eastAsia="Arial" w:hAnsi="Arial" w:cs="Arial"/>
          <w:bCs/>
        </w:rPr>
        <w:t xml:space="preserve">, decisions should be taken as close as possible to the communities they affect. </w:t>
      </w:r>
      <w:r w:rsidR="008C6150" w:rsidRPr="00B466AB">
        <w:rPr>
          <w:rFonts w:ascii="Arial" w:hAnsi="Arial" w:cs="Arial"/>
        </w:rPr>
        <w:t>Our support for subsidiarity in health and wellbeing is consistent with the LGA’s wider policy on English devolution: that is, that decisions should be taken as close as possible to the communities affected by them</w:t>
      </w:r>
      <w:r w:rsidR="00FF799C" w:rsidRPr="00B466AB">
        <w:rPr>
          <w:rFonts w:ascii="Arial" w:hAnsi="Arial" w:cs="Arial"/>
        </w:rPr>
        <w:t>.</w:t>
      </w:r>
    </w:p>
    <w:p w14:paraId="47ABF10E" w14:textId="1439E288" w:rsidR="00171E55" w:rsidRPr="00B466AB" w:rsidRDefault="00336407" w:rsidP="00B466AB">
      <w:pPr>
        <w:pStyle w:val="ListParagraph"/>
        <w:numPr>
          <w:ilvl w:val="0"/>
          <w:numId w:val="8"/>
        </w:numPr>
        <w:rPr>
          <w:rFonts w:ascii="Arial" w:hAnsi="Arial" w:cs="Arial"/>
        </w:rPr>
      </w:pPr>
      <w:r w:rsidRPr="00B466AB">
        <w:rPr>
          <w:rFonts w:ascii="Arial" w:hAnsi="Arial" w:cs="Arial"/>
        </w:rPr>
        <w:t xml:space="preserve">Local government and the NHS do not always share a common understanding and narrative on health devolution. The LGA </w:t>
      </w:r>
      <w:r w:rsidR="0035748F" w:rsidRPr="00B466AB">
        <w:rPr>
          <w:rFonts w:ascii="Arial" w:hAnsi="Arial" w:cs="Arial"/>
        </w:rPr>
        <w:t>continue to work</w:t>
      </w:r>
      <w:r w:rsidRPr="00B466AB">
        <w:rPr>
          <w:rFonts w:ascii="Arial" w:hAnsi="Arial" w:cs="Arial"/>
        </w:rPr>
        <w:t xml:space="preserve"> with national partners to build a common understanding of the importance of devolving real power and resources as close as is appropriate to local communities.  </w:t>
      </w:r>
      <w:r w:rsidR="00A61864" w:rsidRPr="00B466AB">
        <w:rPr>
          <w:rFonts w:ascii="Arial" w:hAnsi="Arial" w:cs="Arial"/>
        </w:rPr>
        <w:t xml:space="preserve">We will </w:t>
      </w:r>
      <w:r w:rsidR="0037648F" w:rsidRPr="00B466AB">
        <w:rPr>
          <w:rFonts w:ascii="Arial" w:hAnsi="Arial" w:cs="Arial"/>
        </w:rPr>
        <w:t>also work with partners to</w:t>
      </w:r>
      <w:r w:rsidR="00A61864" w:rsidRPr="00B466AB">
        <w:rPr>
          <w:rFonts w:ascii="Arial" w:hAnsi="Arial" w:cs="Arial"/>
        </w:rPr>
        <w:t xml:space="preserve"> ensure that notions of devolution within the NHS and local government are consistent with each other and </w:t>
      </w:r>
      <w:r w:rsidR="000B1EC5" w:rsidRPr="00B466AB">
        <w:rPr>
          <w:rFonts w:ascii="Arial" w:hAnsi="Arial" w:cs="Arial"/>
        </w:rPr>
        <w:t>have subsidiarity as a founding principle</w:t>
      </w:r>
      <w:r w:rsidR="00171E55" w:rsidRPr="00B466AB">
        <w:rPr>
          <w:rFonts w:ascii="Arial" w:hAnsi="Arial" w:cs="Arial"/>
        </w:rPr>
        <w:t>.</w:t>
      </w:r>
    </w:p>
    <w:p w14:paraId="1B0357F9" w14:textId="301B31D9" w:rsidR="00DB5E9E" w:rsidRPr="00B466AB" w:rsidRDefault="00FF799C" w:rsidP="00B466AB">
      <w:pPr>
        <w:pStyle w:val="ListParagraph"/>
        <w:numPr>
          <w:ilvl w:val="0"/>
          <w:numId w:val="8"/>
        </w:numPr>
        <w:rPr>
          <w:rFonts w:ascii="Arial" w:hAnsi="Arial" w:cs="Arial"/>
        </w:rPr>
      </w:pPr>
      <w:r w:rsidRPr="00B466AB">
        <w:rPr>
          <w:rFonts w:ascii="Arial" w:hAnsi="Arial" w:cs="Arial"/>
        </w:rPr>
        <w:t xml:space="preserve">We will </w:t>
      </w:r>
      <w:r w:rsidR="0035748F" w:rsidRPr="00B466AB">
        <w:rPr>
          <w:rFonts w:ascii="Arial" w:hAnsi="Arial" w:cs="Arial"/>
        </w:rPr>
        <w:t xml:space="preserve">continue to </w:t>
      </w:r>
      <w:r w:rsidRPr="00B466AB">
        <w:rPr>
          <w:rFonts w:ascii="Arial" w:hAnsi="Arial" w:cs="Arial"/>
        </w:rPr>
        <w:t>w</w:t>
      </w:r>
      <w:r w:rsidR="00F83947" w:rsidRPr="00B466AB">
        <w:rPr>
          <w:rFonts w:ascii="Arial" w:hAnsi="Arial" w:cs="Arial"/>
        </w:rPr>
        <w:t>ork with NHSEI, DHSC and MHCLG to</w:t>
      </w:r>
      <w:r w:rsidR="00DB5E9E" w:rsidRPr="00B466AB">
        <w:rPr>
          <w:rFonts w:ascii="Arial" w:hAnsi="Arial" w:cs="Arial"/>
        </w:rPr>
        <w:t xml:space="preserve"> ensur</w:t>
      </w:r>
      <w:r w:rsidR="00F83947" w:rsidRPr="00B466AB">
        <w:rPr>
          <w:rFonts w:ascii="Arial" w:hAnsi="Arial" w:cs="Arial"/>
        </w:rPr>
        <w:t xml:space="preserve">e ICSs </w:t>
      </w:r>
      <w:r w:rsidR="00B76FF2" w:rsidRPr="00B466AB">
        <w:rPr>
          <w:rFonts w:ascii="Arial" w:hAnsi="Arial" w:cs="Arial"/>
        </w:rPr>
        <w:t xml:space="preserve">fully </w:t>
      </w:r>
      <w:r w:rsidR="00F83947" w:rsidRPr="00B466AB">
        <w:rPr>
          <w:rFonts w:ascii="Arial" w:hAnsi="Arial" w:cs="Arial"/>
        </w:rPr>
        <w:t xml:space="preserve">understand the importance of local government involvement in </w:t>
      </w:r>
      <w:r w:rsidR="00DC1FCD" w:rsidRPr="00B466AB">
        <w:rPr>
          <w:rFonts w:ascii="Arial" w:hAnsi="Arial" w:cs="Arial"/>
        </w:rPr>
        <w:t xml:space="preserve">devolved </w:t>
      </w:r>
      <w:r w:rsidR="00F83947" w:rsidRPr="00B466AB">
        <w:rPr>
          <w:rFonts w:ascii="Arial" w:hAnsi="Arial" w:cs="Arial"/>
        </w:rPr>
        <w:t>decision-making structures</w:t>
      </w:r>
      <w:r w:rsidR="00B76FF2" w:rsidRPr="00B466AB">
        <w:rPr>
          <w:rFonts w:ascii="Arial" w:hAnsi="Arial" w:cs="Arial"/>
        </w:rPr>
        <w:t xml:space="preserve"> </w:t>
      </w:r>
      <w:r w:rsidR="00DC1FCD" w:rsidRPr="00B466AB">
        <w:rPr>
          <w:rFonts w:ascii="Arial" w:hAnsi="Arial" w:cs="Arial"/>
        </w:rPr>
        <w:t>for health and care</w:t>
      </w:r>
      <w:r w:rsidR="00F83947" w:rsidRPr="00B466AB">
        <w:rPr>
          <w:rFonts w:ascii="Arial" w:hAnsi="Arial" w:cs="Arial"/>
        </w:rPr>
        <w:t xml:space="preserve">. Furthermore, ICSs and STPs must be </w:t>
      </w:r>
      <w:r w:rsidR="00DB5E9E" w:rsidRPr="00B466AB">
        <w:rPr>
          <w:rFonts w:ascii="Arial" w:hAnsi="Arial" w:cs="Arial"/>
        </w:rPr>
        <w:t xml:space="preserve">accountable </w:t>
      </w:r>
      <w:r w:rsidR="00F83947" w:rsidRPr="00B466AB">
        <w:rPr>
          <w:rFonts w:ascii="Arial" w:hAnsi="Arial" w:cs="Arial"/>
        </w:rPr>
        <w:t xml:space="preserve">to local places </w:t>
      </w:r>
      <w:r w:rsidR="00DB5E9E" w:rsidRPr="00B466AB">
        <w:rPr>
          <w:rFonts w:ascii="Arial" w:hAnsi="Arial" w:cs="Arial"/>
        </w:rPr>
        <w:t>through council overview and scrutiny and HWBs</w:t>
      </w:r>
      <w:r w:rsidR="00F83947" w:rsidRPr="00B466AB">
        <w:rPr>
          <w:rFonts w:ascii="Arial" w:hAnsi="Arial" w:cs="Arial"/>
        </w:rPr>
        <w:t>.</w:t>
      </w:r>
    </w:p>
    <w:p w14:paraId="2953469C" w14:textId="5E277755" w:rsidR="00AA0EB9" w:rsidRPr="00B466AB" w:rsidRDefault="009645BF" w:rsidP="00B466AB">
      <w:pPr>
        <w:pStyle w:val="ListParagraph"/>
        <w:numPr>
          <w:ilvl w:val="0"/>
          <w:numId w:val="8"/>
        </w:numPr>
        <w:rPr>
          <w:rFonts w:ascii="Arial" w:hAnsi="Arial" w:cs="Arial"/>
        </w:rPr>
      </w:pPr>
      <w:r w:rsidRPr="00B466AB">
        <w:rPr>
          <w:rFonts w:ascii="Arial" w:hAnsi="Arial" w:cs="Arial"/>
        </w:rPr>
        <w:t xml:space="preserve">The decision </w:t>
      </w:r>
      <w:r w:rsidR="00E92E19" w:rsidRPr="00B466AB">
        <w:rPr>
          <w:rFonts w:ascii="Arial" w:hAnsi="Arial" w:cs="Arial"/>
        </w:rPr>
        <w:t xml:space="preserve">to propose health devolution is one for councils to make in partnership with their </w:t>
      </w:r>
      <w:r w:rsidR="00F31C75" w:rsidRPr="00B466AB">
        <w:rPr>
          <w:rFonts w:ascii="Arial" w:hAnsi="Arial" w:cs="Arial"/>
        </w:rPr>
        <w:t xml:space="preserve">health partners and in consultation with their communities. </w:t>
      </w:r>
      <w:r w:rsidR="00D87D21" w:rsidRPr="00B466AB">
        <w:rPr>
          <w:rFonts w:ascii="Arial" w:hAnsi="Arial" w:cs="Arial"/>
        </w:rPr>
        <w:t xml:space="preserve"> </w:t>
      </w:r>
      <w:r w:rsidR="00F83947" w:rsidRPr="00B466AB">
        <w:rPr>
          <w:rFonts w:ascii="Arial" w:hAnsi="Arial" w:cs="Arial"/>
        </w:rPr>
        <w:t xml:space="preserve">There is no one model of governance for health devolution that is right for all </w:t>
      </w:r>
      <w:r w:rsidR="008C6150" w:rsidRPr="00B466AB">
        <w:rPr>
          <w:rFonts w:ascii="Arial" w:hAnsi="Arial" w:cs="Arial"/>
        </w:rPr>
        <w:t xml:space="preserve">areas, and where greater accountability is needed, it is for council and NHS leaders to determine their own arrangements for governance. </w:t>
      </w:r>
      <w:r w:rsidR="00FC58F1" w:rsidRPr="00B466AB">
        <w:rPr>
          <w:rFonts w:ascii="Arial" w:hAnsi="Arial" w:cs="Arial"/>
        </w:rPr>
        <w:t xml:space="preserve"> </w:t>
      </w:r>
    </w:p>
    <w:p w14:paraId="540AB1F5" w14:textId="752F5BD2" w:rsidR="00BD03D0" w:rsidRPr="00B466AB" w:rsidRDefault="008C6150" w:rsidP="00B466AB">
      <w:pPr>
        <w:pStyle w:val="ListParagraph"/>
        <w:numPr>
          <w:ilvl w:val="0"/>
          <w:numId w:val="8"/>
        </w:numPr>
        <w:rPr>
          <w:rFonts w:ascii="Arial" w:hAnsi="Arial" w:cs="Arial"/>
        </w:rPr>
      </w:pPr>
      <w:r w:rsidRPr="00B466AB">
        <w:rPr>
          <w:rFonts w:ascii="Arial" w:hAnsi="Arial" w:cs="Arial"/>
        </w:rPr>
        <w:t>There is</w:t>
      </w:r>
      <w:r w:rsidR="00DB5E9E" w:rsidRPr="00B466AB">
        <w:rPr>
          <w:rFonts w:ascii="Arial" w:hAnsi="Arial" w:cs="Arial"/>
        </w:rPr>
        <w:t xml:space="preserve"> potential for ICS’s to be genuine strategic partnerships between councils, the NHS and other sectors </w:t>
      </w:r>
      <w:r w:rsidR="00845483" w:rsidRPr="00B466AB">
        <w:rPr>
          <w:rFonts w:ascii="Arial" w:hAnsi="Arial" w:cs="Arial"/>
        </w:rPr>
        <w:t>to address common health and wellbeing challenges</w:t>
      </w:r>
      <w:r w:rsidR="00D279D7" w:rsidRPr="00B466AB">
        <w:rPr>
          <w:rFonts w:ascii="Arial" w:hAnsi="Arial" w:cs="Arial"/>
        </w:rPr>
        <w:t xml:space="preserve"> and a key vehicle for devolution </w:t>
      </w:r>
      <w:r w:rsidR="00DF208C" w:rsidRPr="00B466AB">
        <w:rPr>
          <w:rFonts w:ascii="Arial" w:hAnsi="Arial" w:cs="Arial"/>
        </w:rPr>
        <w:t>of</w:t>
      </w:r>
      <w:r w:rsidR="00D279D7" w:rsidRPr="00B466AB">
        <w:rPr>
          <w:rFonts w:ascii="Arial" w:hAnsi="Arial" w:cs="Arial"/>
        </w:rPr>
        <w:t xml:space="preserve"> health</w:t>
      </w:r>
      <w:r w:rsidR="00D2419C" w:rsidRPr="00B466AB">
        <w:rPr>
          <w:rFonts w:ascii="Arial" w:hAnsi="Arial" w:cs="Arial"/>
        </w:rPr>
        <w:t>. We will work with national partners and local councils to identify the vital</w:t>
      </w:r>
      <w:r w:rsidR="00EC7A22" w:rsidRPr="00B466AB">
        <w:rPr>
          <w:rFonts w:ascii="Arial" w:hAnsi="Arial" w:cs="Arial"/>
        </w:rPr>
        <w:t xml:space="preserve"> components that all ICSs need to</w:t>
      </w:r>
      <w:r w:rsidR="00AA0EB9" w:rsidRPr="00B466AB">
        <w:rPr>
          <w:rFonts w:ascii="Arial" w:hAnsi="Arial" w:cs="Arial"/>
        </w:rPr>
        <w:t xml:space="preserve"> have in order to achieve </w:t>
      </w:r>
      <w:r w:rsidR="00D2419C" w:rsidRPr="00B466AB">
        <w:rPr>
          <w:rFonts w:ascii="Arial" w:hAnsi="Arial" w:cs="Arial"/>
        </w:rPr>
        <w:t xml:space="preserve">genuine </w:t>
      </w:r>
      <w:r w:rsidR="00AA0EB9" w:rsidRPr="00B466AB">
        <w:rPr>
          <w:rFonts w:ascii="Arial" w:hAnsi="Arial" w:cs="Arial"/>
        </w:rPr>
        <w:t>health devolution</w:t>
      </w:r>
      <w:r w:rsidR="00D2419C" w:rsidRPr="00B466AB">
        <w:rPr>
          <w:rFonts w:ascii="Arial" w:hAnsi="Arial" w:cs="Arial"/>
        </w:rPr>
        <w:t xml:space="preserve">. </w:t>
      </w:r>
      <w:r w:rsidR="00EC7A22" w:rsidRPr="00B466AB">
        <w:rPr>
          <w:rFonts w:ascii="Arial" w:hAnsi="Arial" w:cs="Arial"/>
        </w:rPr>
        <w:t xml:space="preserve"> </w:t>
      </w:r>
    </w:p>
    <w:p w14:paraId="02EE7CF2" w14:textId="650F1A87" w:rsidR="00790976" w:rsidRPr="00B466AB" w:rsidRDefault="002A0419" w:rsidP="00B466AB">
      <w:pPr>
        <w:pStyle w:val="ListParagraph"/>
        <w:numPr>
          <w:ilvl w:val="0"/>
          <w:numId w:val="8"/>
        </w:numPr>
        <w:rPr>
          <w:rFonts w:ascii="Arial" w:hAnsi="Arial" w:cs="Arial"/>
        </w:rPr>
      </w:pPr>
      <w:r w:rsidRPr="00B466AB">
        <w:rPr>
          <w:rFonts w:ascii="Arial" w:hAnsi="Arial" w:cs="Arial"/>
        </w:rPr>
        <w:t xml:space="preserve">The CWB also </w:t>
      </w:r>
      <w:r w:rsidR="00AB695D" w:rsidRPr="00B466AB">
        <w:rPr>
          <w:rFonts w:ascii="Arial" w:hAnsi="Arial" w:cs="Arial"/>
        </w:rPr>
        <w:t xml:space="preserve">has </w:t>
      </w:r>
      <w:r w:rsidRPr="00B466AB">
        <w:rPr>
          <w:rFonts w:ascii="Arial" w:hAnsi="Arial" w:cs="Arial"/>
        </w:rPr>
        <w:t xml:space="preserve">agreed </w:t>
      </w:r>
      <w:r w:rsidR="00AE0B11" w:rsidRPr="00B466AB">
        <w:rPr>
          <w:rFonts w:ascii="Arial" w:hAnsi="Arial" w:cs="Arial"/>
        </w:rPr>
        <w:t xml:space="preserve">specific policy lines on various aspects of NHS Reform that are relevant to our </w:t>
      </w:r>
      <w:r w:rsidR="00764B80" w:rsidRPr="00B466AB">
        <w:rPr>
          <w:rFonts w:ascii="Arial" w:hAnsi="Arial" w:cs="Arial"/>
        </w:rPr>
        <w:t xml:space="preserve">policy position on health devolution. They are summarised below. </w:t>
      </w:r>
    </w:p>
    <w:p w14:paraId="69D9B3CB" w14:textId="50AA5B57" w:rsidR="00AB695D" w:rsidRPr="00B466AB" w:rsidRDefault="00AB695D" w:rsidP="00B466AB">
      <w:pPr>
        <w:pStyle w:val="ListParagraph"/>
        <w:numPr>
          <w:ilvl w:val="0"/>
          <w:numId w:val="8"/>
        </w:numPr>
        <w:rPr>
          <w:rFonts w:ascii="Arial" w:hAnsi="Arial" w:cs="Arial"/>
        </w:rPr>
      </w:pPr>
      <w:r w:rsidRPr="00B466AB">
        <w:rPr>
          <w:rFonts w:ascii="Arial" w:hAnsi="Arial" w:cs="Arial"/>
          <w:b/>
          <w:bCs/>
        </w:rPr>
        <w:t>On ICSs</w:t>
      </w:r>
      <w:r w:rsidR="00764B80" w:rsidRPr="00B466AB">
        <w:rPr>
          <w:rFonts w:ascii="Arial" w:hAnsi="Arial" w:cs="Arial"/>
          <w:b/>
          <w:bCs/>
        </w:rPr>
        <w:t xml:space="preserve"> </w:t>
      </w:r>
      <w:r w:rsidR="00EE1176" w:rsidRPr="00B466AB">
        <w:rPr>
          <w:rFonts w:ascii="Arial" w:hAnsi="Arial" w:cs="Arial"/>
        </w:rPr>
        <w:t xml:space="preserve">- </w:t>
      </w:r>
      <w:r w:rsidRPr="00B466AB">
        <w:rPr>
          <w:rFonts w:ascii="Arial" w:hAnsi="Arial" w:cs="Arial"/>
        </w:rPr>
        <w:t xml:space="preserve">We support a joined-up approach to improving population health, health and care services and use of resources. Many ICS leaders strongly underline our message that local government leaders need to be at the heart of ICS leadership, in order to achieve their objectives of improving health, improving health and care support, and addressing inequalities. </w:t>
      </w:r>
    </w:p>
    <w:p w14:paraId="5FD363BD" w14:textId="2699D8A0" w:rsidR="00AB695D" w:rsidRPr="00B466AB" w:rsidRDefault="00AB695D" w:rsidP="00B466AB">
      <w:pPr>
        <w:pStyle w:val="ListParagraph"/>
        <w:numPr>
          <w:ilvl w:val="0"/>
          <w:numId w:val="8"/>
        </w:numPr>
        <w:rPr>
          <w:rFonts w:ascii="Arial" w:hAnsi="Arial" w:cs="Arial"/>
        </w:rPr>
      </w:pPr>
      <w:r w:rsidRPr="00B466AB">
        <w:rPr>
          <w:rFonts w:ascii="Arial" w:hAnsi="Arial" w:cs="Arial"/>
        </w:rPr>
        <w:t xml:space="preserve">Some also fully support our message that most action and planning needs to be taken by place and led by health and wellbeing boards (HWBs) as the place-based forum where political, clinical and community leaders come together to drive local priorities for health improvement and addressing health inequalities.  </w:t>
      </w:r>
    </w:p>
    <w:p w14:paraId="4BA62034" w14:textId="49CC4EF6" w:rsidR="00AB695D" w:rsidRPr="00B466AB" w:rsidRDefault="00AB695D" w:rsidP="00B466AB">
      <w:pPr>
        <w:pStyle w:val="ListParagraph"/>
        <w:numPr>
          <w:ilvl w:val="0"/>
          <w:numId w:val="8"/>
        </w:numPr>
        <w:rPr>
          <w:rFonts w:ascii="Arial" w:hAnsi="Arial" w:cs="Arial"/>
        </w:rPr>
      </w:pPr>
      <w:r w:rsidRPr="00B466AB">
        <w:rPr>
          <w:rFonts w:ascii="Arial" w:hAnsi="Arial" w:cs="Arial"/>
        </w:rPr>
        <w:t>But there is a risk that national priorities of NHSE (</w:t>
      </w:r>
      <w:proofErr w:type="spellStart"/>
      <w:r w:rsidRPr="00B466AB">
        <w:rPr>
          <w:rFonts w:ascii="Arial" w:hAnsi="Arial" w:cs="Arial"/>
        </w:rPr>
        <w:t>eg</w:t>
      </w:r>
      <w:proofErr w:type="spellEnd"/>
      <w:r w:rsidRPr="00B466AB">
        <w:rPr>
          <w:rFonts w:ascii="Arial" w:hAnsi="Arial" w:cs="Arial"/>
        </w:rPr>
        <w:t xml:space="preserve"> getting on track with elective care, bringing health institutions to financial balance etc) will dominate the resources and focus of ICSs. Also, some ICSs are still strongly focused on the NHS, rather than the wider </w:t>
      </w:r>
      <w:r w:rsidRPr="00B466AB">
        <w:rPr>
          <w:rFonts w:ascii="Arial" w:hAnsi="Arial" w:cs="Arial"/>
        </w:rPr>
        <w:lastRenderedPageBreak/>
        <w:t xml:space="preserve">health and wellbeing of their populations. They will struggle to make an impact on population health improvement and addressing health inequalities unless they have a wider and more inclusive approach. </w:t>
      </w:r>
    </w:p>
    <w:p w14:paraId="4D8A242E" w14:textId="044EA86A" w:rsidR="00AB695D" w:rsidRPr="00B466AB" w:rsidRDefault="00AB695D" w:rsidP="00B466AB">
      <w:pPr>
        <w:pStyle w:val="ListParagraph"/>
        <w:numPr>
          <w:ilvl w:val="0"/>
          <w:numId w:val="8"/>
        </w:numPr>
        <w:rPr>
          <w:rFonts w:ascii="Arial" w:hAnsi="Arial" w:cs="Arial"/>
        </w:rPr>
      </w:pPr>
      <w:r w:rsidRPr="00B466AB">
        <w:rPr>
          <w:rFonts w:ascii="Arial" w:hAnsi="Arial" w:cs="Arial"/>
          <w:b/>
          <w:bCs/>
        </w:rPr>
        <w:t>On merger of CCGs</w:t>
      </w:r>
      <w:r w:rsidR="00EE1176" w:rsidRPr="00B466AB">
        <w:rPr>
          <w:rFonts w:ascii="Arial" w:hAnsi="Arial" w:cs="Arial"/>
          <w:b/>
          <w:bCs/>
        </w:rPr>
        <w:t xml:space="preserve"> </w:t>
      </w:r>
      <w:r w:rsidR="003C694B" w:rsidRPr="00B466AB">
        <w:rPr>
          <w:rFonts w:ascii="Arial" w:hAnsi="Arial" w:cs="Arial"/>
        </w:rPr>
        <w:t xml:space="preserve">- </w:t>
      </w:r>
      <w:r w:rsidRPr="00B466AB">
        <w:rPr>
          <w:rFonts w:ascii="Arial" w:hAnsi="Arial" w:cs="Arial"/>
        </w:rPr>
        <w:t xml:space="preserve">Phase 3 of the NHS LTP restates the expectation that CCGs will merge onto the ICS footprint.  This one-size-fits all approach is not appropriate for all areas. Some ICS and local government leaders support this as providing a more strategic and coherent approach to commissioning. However, many are concerned that commissioning health on this level cannot reflect the needs of specific places within a </w:t>
      </w:r>
      <w:proofErr w:type="gramStart"/>
      <w:r w:rsidRPr="00B466AB">
        <w:rPr>
          <w:rFonts w:ascii="Arial" w:hAnsi="Arial" w:cs="Arial"/>
        </w:rPr>
        <w:t>system, and</w:t>
      </w:r>
      <w:proofErr w:type="gramEnd"/>
      <w:r w:rsidRPr="00B466AB">
        <w:rPr>
          <w:rFonts w:ascii="Arial" w:hAnsi="Arial" w:cs="Arial"/>
        </w:rPr>
        <w:t xml:space="preserve"> will create a barrier to joining up adult social care, public health and health commissioning within place.</w:t>
      </w:r>
    </w:p>
    <w:p w14:paraId="55D378F3" w14:textId="1A7F6B85" w:rsidR="00AB695D" w:rsidRPr="00B466AB" w:rsidRDefault="00AB695D" w:rsidP="00B466AB">
      <w:pPr>
        <w:pStyle w:val="ListParagraph"/>
        <w:numPr>
          <w:ilvl w:val="0"/>
          <w:numId w:val="8"/>
        </w:numPr>
        <w:rPr>
          <w:rFonts w:ascii="Arial" w:hAnsi="Arial" w:cs="Arial"/>
        </w:rPr>
      </w:pPr>
      <w:r w:rsidRPr="00B466AB">
        <w:rPr>
          <w:rFonts w:ascii="Arial" w:hAnsi="Arial" w:cs="Arial"/>
        </w:rPr>
        <w:t xml:space="preserve">All decisions about the merger of CCGs should be taken in partnership with councils and </w:t>
      </w:r>
      <w:proofErr w:type="gramStart"/>
      <w:r w:rsidRPr="00B466AB">
        <w:rPr>
          <w:rFonts w:ascii="Arial" w:hAnsi="Arial" w:cs="Arial"/>
        </w:rPr>
        <w:t>in particular HWBs</w:t>
      </w:r>
      <w:proofErr w:type="gramEnd"/>
      <w:r w:rsidRPr="00B466AB">
        <w:rPr>
          <w:rFonts w:ascii="Arial" w:hAnsi="Arial" w:cs="Arial"/>
        </w:rPr>
        <w:t>.</w:t>
      </w:r>
      <w:r w:rsidR="003C694B" w:rsidRPr="00B466AB">
        <w:rPr>
          <w:rFonts w:ascii="Arial" w:hAnsi="Arial" w:cs="Arial"/>
        </w:rPr>
        <w:t xml:space="preserve"> </w:t>
      </w:r>
      <w:r w:rsidRPr="00B466AB">
        <w:rPr>
          <w:rFonts w:ascii="Arial" w:hAnsi="Arial" w:cs="Arial"/>
        </w:rPr>
        <w:t xml:space="preserve">CCGs that do merge onto a larger footprint need to ensure that they are able to maintain the good relationships and partnership working they have developed with councils in place. CCGs that merge onto a larger footprint will need to ensure that they are able to contribute to the HWB, as the only place-based partnership for political, clinical and community leadership. </w:t>
      </w:r>
    </w:p>
    <w:p w14:paraId="6EA70E10" w14:textId="3028682E" w:rsidR="00AB695D" w:rsidRPr="00B466AB" w:rsidRDefault="00AB695D" w:rsidP="00B466AB">
      <w:pPr>
        <w:pStyle w:val="ListParagraph"/>
        <w:numPr>
          <w:ilvl w:val="0"/>
          <w:numId w:val="8"/>
        </w:numPr>
        <w:rPr>
          <w:rFonts w:ascii="Arial" w:hAnsi="Arial" w:cs="Arial"/>
        </w:rPr>
      </w:pPr>
      <w:r w:rsidRPr="00B466AB">
        <w:rPr>
          <w:rFonts w:ascii="Arial" w:hAnsi="Arial" w:cs="Arial"/>
          <w:b/>
          <w:bCs/>
        </w:rPr>
        <w:t>On NHS Reform</w:t>
      </w:r>
      <w:r w:rsidR="003C694B" w:rsidRPr="00B466AB">
        <w:rPr>
          <w:rFonts w:ascii="Arial" w:hAnsi="Arial" w:cs="Arial"/>
          <w:b/>
          <w:bCs/>
        </w:rPr>
        <w:t xml:space="preserve"> </w:t>
      </w:r>
      <w:r w:rsidR="003C694B" w:rsidRPr="00B466AB">
        <w:rPr>
          <w:rFonts w:ascii="Arial" w:hAnsi="Arial" w:cs="Arial"/>
        </w:rPr>
        <w:t xml:space="preserve">- </w:t>
      </w:r>
      <w:r w:rsidRPr="00B466AB">
        <w:rPr>
          <w:rFonts w:ascii="Arial" w:hAnsi="Arial" w:cs="Arial"/>
        </w:rPr>
        <w:t>We support the broad objectives of the NHS Reform Bill to remove barriers to collaborative working between NHS institutions and across the NHS and the wider system, including adult social care, public health and the voluntary and community sector.  However, the reforms need to strengthen and build on the components of the NHS Act that have been successful. They need to strengthen and embed a place-based approach, led by HWBs. There is a danger that putting ICSs on a statutory footing will bypass and undermine place-based integration, led my HWBs.</w:t>
      </w:r>
    </w:p>
    <w:p w14:paraId="19D37AE5" w14:textId="7028875E" w:rsidR="00AB695D" w:rsidRDefault="00AB695D" w:rsidP="00B466AB">
      <w:pPr>
        <w:pStyle w:val="ListParagraph"/>
        <w:numPr>
          <w:ilvl w:val="0"/>
          <w:numId w:val="8"/>
        </w:numPr>
        <w:rPr>
          <w:rFonts w:ascii="Arial" w:hAnsi="Arial" w:cs="Arial"/>
        </w:rPr>
      </w:pPr>
      <w:r w:rsidRPr="00B466AB">
        <w:rPr>
          <w:rFonts w:ascii="Arial" w:hAnsi="Arial" w:cs="Arial"/>
        </w:rPr>
        <w:t xml:space="preserve">ICSs need to be accountable and inclusive of local place-based leaders, </w:t>
      </w:r>
      <w:proofErr w:type="gramStart"/>
      <w:r w:rsidRPr="00B466AB">
        <w:rPr>
          <w:rFonts w:ascii="Arial" w:hAnsi="Arial" w:cs="Arial"/>
        </w:rPr>
        <w:t>whether or not</w:t>
      </w:r>
      <w:proofErr w:type="gramEnd"/>
      <w:r w:rsidRPr="00B466AB">
        <w:rPr>
          <w:rFonts w:ascii="Arial" w:hAnsi="Arial" w:cs="Arial"/>
        </w:rPr>
        <w:t xml:space="preserve"> they are put on a statutory footing. Also, having a solitary local authority representative on an ICS board is not </w:t>
      </w:r>
      <w:proofErr w:type="gramStart"/>
      <w:r w:rsidRPr="00B466AB">
        <w:rPr>
          <w:rFonts w:ascii="Arial" w:hAnsi="Arial" w:cs="Arial"/>
        </w:rPr>
        <w:t>sufficient</w:t>
      </w:r>
      <w:proofErr w:type="gramEnd"/>
      <w:r w:rsidRPr="00B466AB">
        <w:rPr>
          <w:rFonts w:ascii="Arial" w:hAnsi="Arial" w:cs="Arial"/>
        </w:rPr>
        <w:t xml:space="preserve"> to ensure full local authority involvement, especially in areas where the ICS footprints spans several councils.</w:t>
      </w:r>
    </w:p>
    <w:p w14:paraId="611E5910" w14:textId="0F84CAA0" w:rsidR="00AB695D" w:rsidRPr="00B466AB" w:rsidRDefault="00AB695D" w:rsidP="00B466AB">
      <w:pPr>
        <w:pStyle w:val="ListParagraph"/>
        <w:numPr>
          <w:ilvl w:val="0"/>
          <w:numId w:val="8"/>
        </w:numPr>
        <w:rPr>
          <w:rFonts w:ascii="Arial" w:hAnsi="Arial" w:cs="Arial"/>
        </w:rPr>
      </w:pPr>
      <w:r w:rsidRPr="00B466AB">
        <w:rPr>
          <w:rFonts w:ascii="Arial" w:hAnsi="Arial" w:cs="Arial"/>
        </w:rPr>
        <w:t xml:space="preserve">The approach of ‘system by default’ with ICSs being responsible for the performance and transformation of health and care systems, needs to be balanced by an equal focus on place. We propose a ‘place by default approach’ with systems only responsible for what cannot be planned or delivered at place level. </w:t>
      </w:r>
    </w:p>
    <w:p w14:paraId="4BF58B6E" w14:textId="06616C8A" w:rsidR="00AB695D" w:rsidRPr="00B466AB" w:rsidRDefault="00AB695D" w:rsidP="00B466AB">
      <w:pPr>
        <w:pStyle w:val="ListParagraph"/>
        <w:numPr>
          <w:ilvl w:val="0"/>
          <w:numId w:val="8"/>
        </w:numPr>
        <w:rPr>
          <w:rFonts w:ascii="Arial" w:hAnsi="Arial" w:cs="Arial"/>
        </w:rPr>
      </w:pPr>
      <w:r w:rsidRPr="00B466AB">
        <w:rPr>
          <w:rFonts w:ascii="Arial" w:hAnsi="Arial" w:cs="Arial"/>
          <w:b/>
          <w:bCs/>
        </w:rPr>
        <w:t>Our proposals</w:t>
      </w:r>
      <w:r w:rsidR="00764B80" w:rsidRPr="00B466AB">
        <w:rPr>
          <w:rFonts w:ascii="Arial" w:hAnsi="Arial" w:cs="Arial"/>
          <w:b/>
          <w:bCs/>
        </w:rPr>
        <w:t xml:space="preserve"> on legal </w:t>
      </w:r>
      <w:proofErr w:type="gramStart"/>
      <w:r w:rsidR="00764B80" w:rsidRPr="00B466AB">
        <w:rPr>
          <w:rFonts w:ascii="Arial" w:hAnsi="Arial" w:cs="Arial"/>
          <w:b/>
          <w:bCs/>
        </w:rPr>
        <w:t>reforms</w:t>
      </w:r>
      <w:r w:rsidR="00084D60" w:rsidRPr="00B466AB">
        <w:rPr>
          <w:rFonts w:ascii="Arial" w:hAnsi="Arial" w:cs="Arial"/>
          <w:b/>
          <w:bCs/>
        </w:rPr>
        <w:t xml:space="preserve"> </w:t>
      </w:r>
      <w:r w:rsidR="00084D60" w:rsidRPr="00B466AB">
        <w:rPr>
          <w:rFonts w:ascii="Arial" w:hAnsi="Arial" w:cs="Arial"/>
        </w:rPr>
        <w:t xml:space="preserve"> -</w:t>
      </w:r>
      <w:proofErr w:type="gramEnd"/>
      <w:r w:rsidR="00084D60" w:rsidRPr="00B466AB">
        <w:rPr>
          <w:rFonts w:ascii="Arial" w:hAnsi="Arial" w:cs="Arial"/>
        </w:rPr>
        <w:t xml:space="preserve"> </w:t>
      </w:r>
      <w:r w:rsidRPr="00B466AB">
        <w:rPr>
          <w:rFonts w:ascii="Arial" w:hAnsi="Arial" w:cs="Arial"/>
        </w:rPr>
        <w:t xml:space="preserve">Build on and strengthen the role of HWBs by introducing a new reciprocal “duty of collaboration to improve population health and address health inequalities” on all NHS organisations and local authorities. </w:t>
      </w:r>
    </w:p>
    <w:p w14:paraId="25F2C91D" w14:textId="3CB1427A" w:rsidR="00AB695D" w:rsidRPr="00B466AB" w:rsidRDefault="00AB695D" w:rsidP="00B466AB">
      <w:pPr>
        <w:pStyle w:val="ListParagraph"/>
        <w:numPr>
          <w:ilvl w:val="0"/>
          <w:numId w:val="8"/>
        </w:numPr>
        <w:rPr>
          <w:rFonts w:ascii="Arial" w:hAnsi="Arial" w:cs="Arial"/>
        </w:rPr>
      </w:pPr>
      <w:r w:rsidRPr="00B466AB">
        <w:rPr>
          <w:rFonts w:ascii="Arial" w:hAnsi="Arial" w:cs="Arial"/>
        </w:rPr>
        <w:t>Require ICS to ensure meaningful involvement and an equal partnership with local government, with a ‘place by default’ approach.</w:t>
      </w:r>
    </w:p>
    <w:p w14:paraId="6E1A2251" w14:textId="68C33285" w:rsidR="00AB695D" w:rsidRPr="00B466AB" w:rsidRDefault="00AB695D" w:rsidP="00B466AB">
      <w:pPr>
        <w:pStyle w:val="ListParagraph"/>
        <w:numPr>
          <w:ilvl w:val="0"/>
          <w:numId w:val="8"/>
        </w:numPr>
        <w:rPr>
          <w:rFonts w:ascii="Arial" w:hAnsi="Arial" w:cs="Arial"/>
        </w:rPr>
      </w:pPr>
      <w:r w:rsidRPr="00B466AB">
        <w:rPr>
          <w:rFonts w:ascii="Arial" w:hAnsi="Arial" w:cs="Arial"/>
        </w:rPr>
        <w:t xml:space="preserve">ICSs required to involve local government and HWBs in the development of plans. This goes further than sign </w:t>
      </w:r>
      <w:proofErr w:type="gramStart"/>
      <w:r w:rsidRPr="00B466AB">
        <w:rPr>
          <w:rFonts w:ascii="Arial" w:hAnsi="Arial" w:cs="Arial"/>
        </w:rPr>
        <w:t>off of</w:t>
      </w:r>
      <w:proofErr w:type="gramEnd"/>
      <w:r w:rsidRPr="00B466AB">
        <w:rPr>
          <w:rFonts w:ascii="Arial" w:hAnsi="Arial" w:cs="Arial"/>
        </w:rPr>
        <w:t xml:space="preserve"> final plans and involves early and ongoing engagement in the development of plans. Furthermore, ICS plans to devolve the development of place or locality plans to HWBs, based on JSNAs and joint health and wellbeing strategies.</w:t>
      </w:r>
    </w:p>
    <w:p w14:paraId="7BA373E2" w14:textId="2000F5F8" w:rsidR="00AB695D" w:rsidRPr="00B466AB" w:rsidRDefault="00AB695D" w:rsidP="00B466AB">
      <w:pPr>
        <w:pStyle w:val="ListParagraph"/>
        <w:numPr>
          <w:ilvl w:val="0"/>
          <w:numId w:val="8"/>
        </w:numPr>
        <w:rPr>
          <w:rFonts w:ascii="Arial" w:hAnsi="Arial" w:cs="Arial"/>
        </w:rPr>
      </w:pPr>
      <w:r w:rsidRPr="00B466AB">
        <w:rPr>
          <w:rFonts w:ascii="Arial" w:hAnsi="Arial" w:cs="Arial"/>
        </w:rPr>
        <w:t xml:space="preserve">CCGs to continue to have a strong place-based focus. In larger CCGS, for the CCG to ensure that they play a strong and proactive role in HWBs. </w:t>
      </w:r>
    </w:p>
    <w:p w14:paraId="48A1AC0C" w14:textId="582A018C" w:rsidR="00AB695D" w:rsidRPr="00B466AB" w:rsidRDefault="00AB695D" w:rsidP="00B466AB">
      <w:pPr>
        <w:pStyle w:val="ListParagraph"/>
        <w:numPr>
          <w:ilvl w:val="0"/>
          <w:numId w:val="8"/>
        </w:numPr>
        <w:rPr>
          <w:rFonts w:ascii="Arial" w:hAnsi="Arial" w:cs="Arial"/>
        </w:rPr>
      </w:pPr>
      <w:r w:rsidRPr="00B466AB">
        <w:rPr>
          <w:rFonts w:ascii="Arial" w:hAnsi="Arial" w:cs="Arial"/>
        </w:rPr>
        <w:t xml:space="preserve">ICSs need to be accountable to their local communities. This accountability should operate through existing democratic processes – the council, the HWB and health overview and scrutiny days.  </w:t>
      </w:r>
    </w:p>
    <w:p w14:paraId="13685532" w14:textId="6A2DC188" w:rsidR="00AB695D" w:rsidRPr="00B466AB" w:rsidRDefault="00AB695D" w:rsidP="00B466AB">
      <w:pPr>
        <w:pStyle w:val="ListParagraph"/>
        <w:numPr>
          <w:ilvl w:val="0"/>
          <w:numId w:val="8"/>
        </w:numPr>
        <w:rPr>
          <w:rFonts w:ascii="Arial" w:hAnsi="Arial" w:cs="Arial"/>
        </w:rPr>
      </w:pPr>
      <w:r w:rsidRPr="00B466AB">
        <w:rPr>
          <w:rFonts w:ascii="Arial" w:hAnsi="Arial" w:cs="Arial"/>
        </w:rPr>
        <w:t xml:space="preserve">Give HWBs a statutory duty of ‘sign off’ and veto on all ICS plans. The benefit of this would be a statutory duty on ICSs to involve HWBs in the sign off process. The risk </w:t>
      </w:r>
      <w:r w:rsidRPr="00B466AB">
        <w:rPr>
          <w:rFonts w:ascii="Arial" w:hAnsi="Arial" w:cs="Arial"/>
        </w:rPr>
        <w:lastRenderedPageBreak/>
        <w:t xml:space="preserve">would be that this would simply be HWBs rubber-stamping ICS plans that have been developed without their involvement.  It may dominate HWB business to focus solely on ICS plans, which do not address wider health improvement and health inequalities </w:t>
      </w:r>
      <w:proofErr w:type="gramStart"/>
      <w:r w:rsidRPr="00B466AB">
        <w:rPr>
          <w:rFonts w:ascii="Arial" w:hAnsi="Arial" w:cs="Arial"/>
        </w:rPr>
        <w:t>strategies, or</w:t>
      </w:r>
      <w:proofErr w:type="gramEnd"/>
      <w:r w:rsidRPr="00B466AB">
        <w:rPr>
          <w:rFonts w:ascii="Arial" w:hAnsi="Arial" w:cs="Arial"/>
        </w:rPr>
        <w:t xml:space="preserve"> take a health in all policies approach. It may also mean that HWBs are subject to NHSE assurance and improvement processes. We will need to work closely with NHSE and DHSC to ensure that this statutory duty is meaningful and HWBs are properly supported to carry out this new duty. </w:t>
      </w:r>
    </w:p>
    <w:p w14:paraId="6FFDEAC2" w14:textId="77777777" w:rsidR="00E0436D" w:rsidRPr="005A29EC" w:rsidRDefault="00E0436D" w:rsidP="00E0436D">
      <w:pPr>
        <w:pStyle w:val="ListParagraph"/>
        <w:ind w:left="420"/>
        <w:rPr>
          <w:rFonts w:ascii="Arial" w:hAnsi="Arial" w:cs="Arial"/>
          <w:b/>
        </w:rPr>
      </w:pPr>
    </w:p>
    <w:p w14:paraId="128D93D2" w14:textId="2B048998" w:rsidR="0B4A2F36" w:rsidRPr="00B466AB" w:rsidRDefault="00C9499A" w:rsidP="00B466AB">
      <w:pPr>
        <w:rPr>
          <w:rFonts w:ascii="Arial" w:eastAsia="Arial" w:hAnsi="Arial" w:cs="Arial"/>
          <w:b/>
          <w:bCs/>
        </w:rPr>
      </w:pPr>
      <w:r w:rsidRPr="00B466AB">
        <w:rPr>
          <w:rFonts w:ascii="Arial" w:eastAsia="Arial" w:hAnsi="Arial" w:cs="Arial"/>
          <w:b/>
          <w:bCs/>
        </w:rPr>
        <w:t>Next steps</w:t>
      </w:r>
      <w:r w:rsidR="0B4A2F36" w:rsidRPr="00B466AB">
        <w:rPr>
          <w:rFonts w:ascii="Arial" w:eastAsia="Arial" w:hAnsi="Arial" w:cs="Arial"/>
          <w:b/>
          <w:bCs/>
        </w:rPr>
        <w:t xml:space="preserve"> on health devo</w:t>
      </w:r>
      <w:r w:rsidRPr="00B466AB">
        <w:rPr>
          <w:rFonts w:ascii="Arial" w:eastAsia="Arial" w:hAnsi="Arial" w:cs="Arial"/>
          <w:b/>
          <w:bCs/>
        </w:rPr>
        <w:t>lution</w:t>
      </w:r>
    </w:p>
    <w:p w14:paraId="37B22B25" w14:textId="1D4D2A3A" w:rsidR="00465F55" w:rsidRDefault="001D1B82" w:rsidP="00B466AB">
      <w:pPr>
        <w:pStyle w:val="ListParagraph"/>
        <w:numPr>
          <w:ilvl w:val="0"/>
          <w:numId w:val="8"/>
        </w:numPr>
        <w:rPr>
          <w:rFonts w:ascii="Arial" w:eastAsia="Arial" w:hAnsi="Arial" w:cs="Arial"/>
        </w:rPr>
      </w:pPr>
      <w:r w:rsidRPr="00B466AB">
        <w:rPr>
          <w:rFonts w:ascii="Arial" w:eastAsia="Arial" w:hAnsi="Arial" w:cs="Arial"/>
        </w:rPr>
        <w:t xml:space="preserve">CR, </w:t>
      </w:r>
      <w:r w:rsidR="0B4A2F36" w:rsidRPr="00B466AB">
        <w:rPr>
          <w:rFonts w:ascii="Arial" w:eastAsia="Arial" w:hAnsi="Arial" w:cs="Arial"/>
        </w:rPr>
        <w:t>CWB</w:t>
      </w:r>
      <w:r w:rsidRPr="00B466AB">
        <w:rPr>
          <w:rFonts w:ascii="Arial" w:eastAsia="Arial" w:hAnsi="Arial" w:cs="Arial"/>
        </w:rPr>
        <w:t xml:space="preserve"> and P&amp;P</w:t>
      </w:r>
      <w:r w:rsidR="0B4A2F36" w:rsidRPr="00B466AB">
        <w:rPr>
          <w:rFonts w:ascii="Arial" w:eastAsia="Arial" w:hAnsi="Arial" w:cs="Arial"/>
        </w:rPr>
        <w:t xml:space="preserve"> Lead Members</w:t>
      </w:r>
      <w:r w:rsidR="00A23A21" w:rsidRPr="00B466AB">
        <w:rPr>
          <w:rFonts w:ascii="Arial" w:eastAsia="Arial" w:hAnsi="Arial" w:cs="Arial"/>
        </w:rPr>
        <w:t xml:space="preserve"> </w:t>
      </w:r>
      <w:r w:rsidR="008C6150" w:rsidRPr="00B466AB">
        <w:rPr>
          <w:rFonts w:ascii="Arial" w:eastAsia="Arial" w:hAnsi="Arial" w:cs="Arial"/>
        </w:rPr>
        <w:t>are requested to</w:t>
      </w:r>
      <w:r w:rsidR="00465F55" w:rsidRPr="00B466AB">
        <w:rPr>
          <w:rFonts w:ascii="Arial" w:eastAsia="Arial" w:hAnsi="Arial" w:cs="Arial"/>
        </w:rPr>
        <w:t>:</w:t>
      </w:r>
    </w:p>
    <w:p w14:paraId="3459B2D6" w14:textId="77777777" w:rsidR="00C375A2" w:rsidRPr="00B466AB" w:rsidRDefault="00C375A2" w:rsidP="00C375A2">
      <w:pPr>
        <w:pStyle w:val="ListParagraph"/>
        <w:ind w:left="360"/>
        <w:rPr>
          <w:rFonts w:ascii="Arial" w:eastAsia="Arial" w:hAnsi="Arial" w:cs="Arial"/>
        </w:rPr>
      </w:pPr>
    </w:p>
    <w:p w14:paraId="23BEB019" w14:textId="3C345ACB" w:rsidR="0B4A2F36" w:rsidRPr="00B466AB" w:rsidRDefault="00DE5020" w:rsidP="00B466AB">
      <w:pPr>
        <w:pStyle w:val="ListParagraph"/>
        <w:numPr>
          <w:ilvl w:val="1"/>
          <w:numId w:val="28"/>
        </w:numPr>
        <w:ind w:left="1349" w:hanging="567"/>
        <w:rPr>
          <w:b/>
          <w:bCs/>
        </w:rPr>
      </w:pPr>
      <w:r w:rsidRPr="00465F55">
        <w:rPr>
          <w:rFonts w:ascii="Arial" w:eastAsia="Arial" w:hAnsi="Arial" w:cs="Arial"/>
        </w:rPr>
        <w:t xml:space="preserve">discuss </w:t>
      </w:r>
      <w:r w:rsidR="00465F55" w:rsidRPr="00465F55">
        <w:rPr>
          <w:rFonts w:ascii="Arial" w:eastAsia="Arial" w:hAnsi="Arial" w:cs="Arial"/>
        </w:rPr>
        <w:t xml:space="preserve">the current </w:t>
      </w:r>
      <w:r w:rsidRPr="00465F55">
        <w:rPr>
          <w:rFonts w:ascii="Arial" w:eastAsia="Arial" w:hAnsi="Arial" w:cs="Arial"/>
        </w:rPr>
        <w:t>agree</w:t>
      </w:r>
      <w:r w:rsidR="00AB72D4">
        <w:rPr>
          <w:rFonts w:ascii="Arial" w:eastAsia="Arial" w:hAnsi="Arial" w:cs="Arial"/>
        </w:rPr>
        <w:t>d</w:t>
      </w:r>
      <w:r w:rsidRPr="00465F55">
        <w:rPr>
          <w:rFonts w:ascii="Arial" w:eastAsia="Arial" w:hAnsi="Arial" w:cs="Arial"/>
        </w:rPr>
        <w:t xml:space="preserve"> </w:t>
      </w:r>
      <w:r w:rsidR="00374B51" w:rsidRPr="00465F55">
        <w:rPr>
          <w:rFonts w:ascii="Arial" w:eastAsia="Arial" w:hAnsi="Arial" w:cs="Arial"/>
        </w:rPr>
        <w:t>policy lines</w:t>
      </w:r>
      <w:r w:rsidR="00DE53E6">
        <w:rPr>
          <w:rFonts w:ascii="Arial" w:eastAsia="Arial" w:hAnsi="Arial" w:cs="Arial"/>
        </w:rPr>
        <w:t xml:space="preserve"> (above)</w:t>
      </w:r>
      <w:r w:rsidR="00374B51" w:rsidRPr="00465F55">
        <w:rPr>
          <w:rFonts w:ascii="Arial" w:eastAsia="Arial" w:hAnsi="Arial" w:cs="Arial"/>
        </w:rPr>
        <w:t xml:space="preserve"> on health devolution</w:t>
      </w:r>
      <w:r w:rsidR="00465F55" w:rsidRPr="00465F55">
        <w:rPr>
          <w:rFonts w:ascii="Arial" w:eastAsia="Arial" w:hAnsi="Arial" w:cs="Arial"/>
        </w:rPr>
        <w:t xml:space="preserve"> and to agree whether they need to be </w:t>
      </w:r>
      <w:r w:rsidR="00F521DE" w:rsidRPr="00465F55">
        <w:rPr>
          <w:rFonts w:ascii="Arial" w:eastAsia="Arial" w:hAnsi="Arial" w:cs="Arial"/>
        </w:rPr>
        <w:t>amended</w:t>
      </w:r>
      <w:r w:rsidR="00F521DE">
        <w:rPr>
          <w:rFonts w:ascii="Arial" w:eastAsia="Arial" w:hAnsi="Arial" w:cs="Arial"/>
        </w:rPr>
        <w:t xml:space="preserve"> or</w:t>
      </w:r>
      <w:r w:rsidR="00D2746B">
        <w:rPr>
          <w:rFonts w:ascii="Arial" w:eastAsia="Arial" w:hAnsi="Arial" w:cs="Arial"/>
        </w:rPr>
        <w:t xml:space="preserve"> reframed </w:t>
      </w:r>
      <w:r w:rsidR="00F521DE">
        <w:rPr>
          <w:rFonts w:ascii="Arial" w:eastAsia="Arial" w:hAnsi="Arial" w:cs="Arial"/>
        </w:rPr>
        <w:t xml:space="preserve">to respond to the devolution white paper. </w:t>
      </w:r>
    </w:p>
    <w:p w14:paraId="487C8E61" w14:textId="458D07AF" w:rsidR="00374B51" w:rsidRPr="00B466AB" w:rsidRDefault="00374B51" w:rsidP="00B466AB">
      <w:pPr>
        <w:pStyle w:val="ListParagraph"/>
        <w:numPr>
          <w:ilvl w:val="1"/>
          <w:numId w:val="28"/>
        </w:numPr>
        <w:ind w:left="1349" w:hanging="567"/>
        <w:rPr>
          <w:b/>
          <w:bCs/>
        </w:rPr>
      </w:pPr>
      <w:r w:rsidRPr="00B466AB">
        <w:rPr>
          <w:rFonts w:ascii="Arial" w:eastAsia="Arial" w:hAnsi="Arial" w:cs="Arial"/>
        </w:rPr>
        <w:t>ensure that our developing lines on health devolution remain aligned to our more general policy position on English devolution</w:t>
      </w:r>
      <w:r w:rsidR="005C7B58" w:rsidRPr="00B466AB">
        <w:rPr>
          <w:rFonts w:ascii="Arial" w:eastAsia="Arial" w:hAnsi="Arial" w:cs="Arial"/>
        </w:rPr>
        <w:t>, and as part of the current work on the ‘devolution menu’</w:t>
      </w:r>
      <w:r w:rsidRPr="00B466AB">
        <w:rPr>
          <w:rFonts w:ascii="Arial" w:eastAsia="Arial" w:hAnsi="Arial" w:cs="Arial"/>
        </w:rPr>
        <w:t>.</w:t>
      </w:r>
    </w:p>
    <w:p w14:paraId="3DBE726A" w14:textId="786BA258" w:rsidR="00374B51" w:rsidRPr="00B466AB" w:rsidRDefault="005C7B58" w:rsidP="00B466AB">
      <w:pPr>
        <w:pStyle w:val="ListParagraph"/>
        <w:numPr>
          <w:ilvl w:val="1"/>
          <w:numId w:val="28"/>
        </w:numPr>
        <w:ind w:left="1349" w:hanging="567"/>
        <w:rPr>
          <w:b/>
          <w:bCs/>
        </w:rPr>
      </w:pPr>
      <w:r w:rsidRPr="00B466AB">
        <w:rPr>
          <w:rFonts w:ascii="Arial" w:eastAsia="Arial" w:hAnsi="Arial" w:cs="Arial"/>
        </w:rPr>
        <w:t>w</w:t>
      </w:r>
      <w:r w:rsidR="007E5FFE" w:rsidRPr="00B466AB">
        <w:rPr>
          <w:rFonts w:ascii="Arial" w:eastAsia="Arial" w:hAnsi="Arial" w:cs="Arial"/>
        </w:rPr>
        <w:t xml:space="preserve">ork with NHSEI, DHSC and MHCLG to ensure that as far as possible, there is alignment at national level </w:t>
      </w:r>
      <w:r w:rsidR="004F1859" w:rsidRPr="00B466AB">
        <w:rPr>
          <w:rFonts w:ascii="Arial" w:eastAsia="Arial" w:hAnsi="Arial" w:cs="Arial"/>
        </w:rPr>
        <w:t xml:space="preserve">between devolution policy for local government and </w:t>
      </w:r>
      <w:r w:rsidR="00797EA0" w:rsidRPr="00B466AB">
        <w:rPr>
          <w:rFonts w:ascii="Arial" w:eastAsia="Arial" w:hAnsi="Arial" w:cs="Arial"/>
        </w:rPr>
        <w:t>the NHS</w:t>
      </w:r>
    </w:p>
    <w:p w14:paraId="70516179" w14:textId="7EAEBC87" w:rsidR="00797EA0" w:rsidRPr="00B466AB" w:rsidRDefault="005C7B58" w:rsidP="00B466AB">
      <w:pPr>
        <w:pStyle w:val="ListParagraph"/>
        <w:numPr>
          <w:ilvl w:val="1"/>
          <w:numId w:val="28"/>
        </w:numPr>
        <w:ind w:left="1349" w:hanging="567"/>
        <w:rPr>
          <w:b/>
          <w:bCs/>
        </w:rPr>
      </w:pPr>
      <w:r w:rsidRPr="00B466AB">
        <w:rPr>
          <w:rFonts w:ascii="Arial" w:eastAsia="Arial" w:hAnsi="Arial" w:cs="Arial"/>
        </w:rPr>
        <w:t>s</w:t>
      </w:r>
      <w:r w:rsidR="00D86661" w:rsidRPr="00B466AB">
        <w:rPr>
          <w:rFonts w:ascii="Arial" w:eastAsia="Arial" w:hAnsi="Arial" w:cs="Arial"/>
        </w:rPr>
        <w:t>upport any areas that have ambitions for health devolution and to identify and promote good practice on health devolution</w:t>
      </w:r>
      <w:r w:rsidR="007B49A2" w:rsidRPr="00B466AB">
        <w:rPr>
          <w:rFonts w:ascii="Arial" w:eastAsia="Arial" w:hAnsi="Arial" w:cs="Arial"/>
        </w:rPr>
        <w:t xml:space="preserve">. </w:t>
      </w:r>
    </w:p>
    <w:p w14:paraId="1FBDADA6" w14:textId="4CC8A0A6" w:rsidR="0B4A2F36" w:rsidRDefault="0B4A2F36" w:rsidP="0B4A2F36">
      <w:pPr>
        <w:ind w:left="1080"/>
      </w:pPr>
    </w:p>
    <w:sectPr w:rsidR="0B4A2F3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99F1D" w14:textId="77777777" w:rsidR="0047753B" w:rsidRDefault="0047753B">
      <w:pPr>
        <w:spacing w:after="0" w:line="240" w:lineRule="auto"/>
      </w:pPr>
      <w:r>
        <w:separator/>
      </w:r>
    </w:p>
  </w:endnote>
  <w:endnote w:type="continuationSeparator" w:id="0">
    <w:p w14:paraId="60CB8467" w14:textId="77777777" w:rsidR="0047753B" w:rsidRDefault="0047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Std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C3A2D" w14:textId="77777777" w:rsidR="002753C9" w:rsidRDefault="00275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832340"/>
      <w:docPartObj>
        <w:docPartGallery w:val="Page Numbers (Bottom of Page)"/>
        <w:docPartUnique/>
      </w:docPartObj>
    </w:sdtPr>
    <w:sdtEndPr>
      <w:rPr>
        <w:noProof/>
      </w:rPr>
    </w:sdtEndPr>
    <w:sdtContent>
      <w:p w14:paraId="4C590FC1" w14:textId="0DDE2E5D" w:rsidR="007910E9" w:rsidRDefault="007910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2E8955" w14:textId="7681FAD7" w:rsidR="0B4A2F36" w:rsidRDefault="0B4A2F36" w:rsidP="0B4A2F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69C30" w14:textId="77777777" w:rsidR="002753C9" w:rsidRDefault="00275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21763" w14:textId="77777777" w:rsidR="0047753B" w:rsidRDefault="0047753B">
      <w:pPr>
        <w:spacing w:after="0" w:line="240" w:lineRule="auto"/>
      </w:pPr>
      <w:r>
        <w:separator/>
      </w:r>
    </w:p>
  </w:footnote>
  <w:footnote w:type="continuationSeparator" w:id="0">
    <w:p w14:paraId="3FF47CED" w14:textId="77777777" w:rsidR="0047753B" w:rsidRDefault="00477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06B39" w14:textId="77777777" w:rsidR="002753C9" w:rsidRDefault="00275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9063B" w:rsidRPr="00C25CA7" w14:paraId="7B7A9F49" w14:textId="77777777" w:rsidTr="007061C1">
      <w:trPr>
        <w:trHeight w:val="416"/>
      </w:trPr>
      <w:tc>
        <w:tcPr>
          <w:tcW w:w="5812" w:type="dxa"/>
          <w:vMerge w:val="restart"/>
        </w:tcPr>
        <w:p w14:paraId="52F5AA23" w14:textId="77777777" w:rsidR="0019063B" w:rsidRPr="00C803F3" w:rsidRDefault="0019063B" w:rsidP="0019063B">
          <w:r w:rsidRPr="00C803F3">
            <w:rPr>
              <w:noProof/>
              <w:lang w:val="en-US"/>
            </w:rPr>
            <w:drawing>
              <wp:inline distT="0" distB="0" distL="0" distR="0" wp14:anchorId="452D7DE6" wp14:editId="7D43ADCD">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cs="Arial"/>
          </w:rPr>
          <w:alias w:val="Board"/>
          <w:tag w:val="Board"/>
          <w:id w:val="416908834"/>
          <w:placeholder>
            <w:docPart w:val="725300F90FB54250B4DB917C9A477DD3"/>
          </w:placeholder>
        </w:sdtPr>
        <w:sdtEndPr/>
        <w:sdtContent>
          <w:tc>
            <w:tcPr>
              <w:tcW w:w="4106" w:type="dxa"/>
            </w:tcPr>
            <w:p w14:paraId="358CF408" w14:textId="77777777" w:rsidR="0019063B" w:rsidRPr="002753C9" w:rsidRDefault="0019063B" w:rsidP="0019063B">
              <w:pPr>
                <w:rPr>
                  <w:rFonts w:ascii="Arial" w:hAnsi="Arial" w:cs="Arial"/>
                </w:rPr>
              </w:pPr>
              <w:r w:rsidRPr="002753C9">
                <w:rPr>
                  <w:rFonts w:ascii="Arial" w:hAnsi="Arial" w:cs="Arial"/>
                  <w:b/>
                </w:rPr>
                <w:t>Community Wellbeing Board</w:t>
              </w:r>
              <w:r w:rsidRPr="002753C9">
                <w:rPr>
                  <w:rFonts w:ascii="Arial" w:hAnsi="Arial" w:cs="Arial"/>
                </w:rPr>
                <w:t xml:space="preserve"> </w:t>
              </w:r>
            </w:p>
          </w:tc>
        </w:sdtContent>
      </w:sdt>
    </w:tr>
    <w:tr w:rsidR="0019063B" w14:paraId="3AA2C7F5" w14:textId="77777777" w:rsidTr="007061C1">
      <w:trPr>
        <w:trHeight w:val="406"/>
      </w:trPr>
      <w:tc>
        <w:tcPr>
          <w:tcW w:w="5812" w:type="dxa"/>
          <w:vMerge/>
        </w:tcPr>
        <w:p w14:paraId="2A3D9F31" w14:textId="77777777" w:rsidR="0019063B" w:rsidRPr="00A627DD" w:rsidRDefault="0019063B" w:rsidP="0019063B">
          <w:bookmarkStart w:id="2" w:name="_GoBack" w:colFirst="1" w:colLast="1"/>
        </w:p>
      </w:tc>
      <w:tc>
        <w:tcPr>
          <w:tcW w:w="4106" w:type="dxa"/>
        </w:tcPr>
        <w:sdt>
          <w:sdtPr>
            <w:rPr>
              <w:rFonts w:ascii="Arial" w:hAnsi="Arial" w:cs="Arial"/>
            </w:rPr>
            <w:alias w:val="Date"/>
            <w:tag w:val="Date"/>
            <w:id w:val="-488943452"/>
            <w:placeholder>
              <w:docPart w:val="12884EB7773D4B479A1ADDF64ED86D28"/>
            </w:placeholder>
            <w:date w:fullDate="2020-12-02T00:00:00Z">
              <w:dateFormat w:val="dd MMMM yyyy"/>
              <w:lid w:val="en-GB"/>
              <w:storeMappedDataAs w:val="dateTime"/>
              <w:calendar w:val="gregorian"/>
            </w:date>
          </w:sdtPr>
          <w:sdtEndPr/>
          <w:sdtContent>
            <w:p w14:paraId="1910F564" w14:textId="77777777" w:rsidR="0019063B" w:rsidRPr="002753C9" w:rsidRDefault="0019063B" w:rsidP="0019063B">
              <w:pPr>
                <w:rPr>
                  <w:rFonts w:ascii="Arial" w:hAnsi="Arial" w:cs="Arial"/>
                </w:rPr>
              </w:pPr>
              <w:r w:rsidRPr="002753C9">
                <w:rPr>
                  <w:rFonts w:ascii="Arial" w:hAnsi="Arial" w:cs="Arial"/>
                </w:rPr>
                <w:t>02 December 2020</w:t>
              </w:r>
            </w:p>
          </w:sdtContent>
        </w:sdt>
      </w:tc>
    </w:tr>
    <w:bookmarkEnd w:id="2"/>
    <w:tr w:rsidR="0019063B" w:rsidRPr="00C25CA7" w14:paraId="72626E47" w14:textId="77777777" w:rsidTr="007061C1">
      <w:trPr>
        <w:trHeight w:val="89"/>
      </w:trPr>
      <w:tc>
        <w:tcPr>
          <w:tcW w:w="5812" w:type="dxa"/>
          <w:vMerge/>
        </w:tcPr>
        <w:p w14:paraId="11DDD88D" w14:textId="77777777" w:rsidR="0019063B" w:rsidRPr="00A627DD" w:rsidRDefault="0019063B" w:rsidP="0019063B"/>
      </w:tc>
      <w:tc>
        <w:tcPr>
          <w:tcW w:w="4106" w:type="dxa"/>
        </w:tcPr>
        <w:sdt>
          <w:sdtPr>
            <w:alias w:val="Item no."/>
            <w:tag w:val="Item no."/>
            <w:id w:val="-624237752"/>
            <w:placeholder>
              <w:docPart w:val="725300F90FB54250B4DB917C9A477DD3"/>
            </w:placeholder>
          </w:sdtPr>
          <w:sdtEndPr/>
          <w:sdtContent>
            <w:p w14:paraId="06C944D6" w14:textId="77777777" w:rsidR="0019063B" w:rsidRPr="00C803F3" w:rsidRDefault="0019063B" w:rsidP="0019063B">
              <w:r>
                <w:t xml:space="preserve">  </w:t>
              </w:r>
            </w:p>
          </w:sdtContent>
        </w:sdt>
      </w:tc>
    </w:tr>
  </w:tbl>
  <w:p w14:paraId="27F84A20" w14:textId="77777777" w:rsidR="0019063B" w:rsidRDefault="00190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058F" w14:textId="77777777" w:rsidR="002753C9" w:rsidRDefault="00275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0EA"/>
    <w:multiLevelType w:val="hybridMultilevel"/>
    <w:tmpl w:val="7F02D346"/>
    <w:lvl w:ilvl="0" w:tplc="E39458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36E0A"/>
    <w:multiLevelType w:val="hybridMultilevel"/>
    <w:tmpl w:val="8F4CFB64"/>
    <w:lvl w:ilvl="0" w:tplc="E394588E">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E123C"/>
    <w:multiLevelType w:val="hybridMultilevel"/>
    <w:tmpl w:val="8DC67148"/>
    <w:lvl w:ilvl="0" w:tplc="34C01852">
      <w:start w:val="1"/>
      <w:numFmt w:val="bullet"/>
      <w:lvlText w:val=""/>
      <w:lvlJc w:val="left"/>
      <w:pPr>
        <w:ind w:left="360" w:hanging="360"/>
      </w:pPr>
      <w:rPr>
        <w:rFonts w:ascii="Symbol" w:hAnsi="Symbol" w:hint="default"/>
      </w:rPr>
    </w:lvl>
    <w:lvl w:ilvl="1" w:tplc="894CAE4A">
      <w:start w:val="1"/>
      <w:numFmt w:val="bullet"/>
      <w:lvlText w:val="o"/>
      <w:lvlJc w:val="left"/>
      <w:pPr>
        <w:ind w:left="1080" w:hanging="360"/>
      </w:pPr>
      <w:rPr>
        <w:rFonts w:ascii="Courier New" w:hAnsi="Courier New" w:hint="default"/>
      </w:rPr>
    </w:lvl>
    <w:lvl w:ilvl="2" w:tplc="E8BC3736">
      <w:start w:val="1"/>
      <w:numFmt w:val="bullet"/>
      <w:lvlText w:val=""/>
      <w:lvlJc w:val="left"/>
      <w:pPr>
        <w:ind w:left="1800" w:hanging="360"/>
      </w:pPr>
      <w:rPr>
        <w:rFonts w:ascii="Wingdings" w:hAnsi="Wingdings" w:hint="default"/>
      </w:rPr>
    </w:lvl>
    <w:lvl w:ilvl="3" w:tplc="A552DF62">
      <w:start w:val="1"/>
      <w:numFmt w:val="bullet"/>
      <w:lvlText w:val=""/>
      <w:lvlJc w:val="left"/>
      <w:pPr>
        <w:ind w:left="2520" w:hanging="360"/>
      </w:pPr>
      <w:rPr>
        <w:rFonts w:ascii="Symbol" w:hAnsi="Symbol" w:hint="default"/>
      </w:rPr>
    </w:lvl>
    <w:lvl w:ilvl="4" w:tplc="67A49E96">
      <w:start w:val="1"/>
      <w:numFmt w:val="bullet"/>
      <w:lvlText w:val="o"/>
      <w:lvlJc w:val="left"/>
      <w:pPr>
        <w:ind w:left="3240" w:hanging="360"/>
      </w:pPr>
      <w:rPr>
        <w:rFonts w:ascii="Courier New" w:hAnsi="Courier New" w:hint="default"/>
      </w:rPr>
    </w:lvl>
    <w:lvl w:ilvl="5" w:tplc="50CE5B78">
      <w:start w:val="1"/>
      <w:numFmt w:val="bullet"/>
      <w:lvlText w:val=""/>
      <w:lvlJc w:val="left"/>
      <w:pPr>
        <w:ind w:left="3960" w:hanging="360"/>
      </w:pPr>
      <w:rPr>
        <w:rFonts w:ascii="Wingdings" w:hAnsi="Wingdings" w:hint="default"/>
      </w:rPr>
    </w:lvl>
    <w:lvl w:ilvl="6" w:tplc="70420AF2">
      <w:start w:val="1"/>
      <w:numFmt w:val="bullet"/>
      <w:lvlText w:val=""/>
      <w:lvlJc w:val="left"/>
      <w:pPr>
        <w:ind w:left="4680" w:hanging="360"/>
      </w:pPr>
      <w:rPr>
        <w:rFonts w:ascii="Symbol" w:hAnsi="Symbol" w:hint="default"/>
      </w:rPr>
    </w:lvl>
    <w:lvl w:ilvl="7" w:tplc="4F58673E">
      <w:start w:val="1"/>
      <w:numFmt w:val="bullet"/>
      <w:lvlText w:val="o"/>
      <w:lvlJc w:val="left"/>
      <w:pPr>
        <w:ind w:left="5400" w:hanging="360"/>
      </w:pPr>
      <w:rPr>
        <w:rFonts w:ascii="Courier New" w:hAnsi="Courier New" w:hint="default"/>
      </w:rPr>
    </w:lvl>
    <w:lvl w:ilvl="8" w:tplc="46EC2830">
      <w:start w:val="1"/>
      <w:numFmt w:val="bullet"/>
      <w:lvlText w:val=""/>
      <w:lvlJc w:val="left"/>
      <w:pPr>
        <w:ind w:left="6120" w:hanging="360"/>
      </w:pPr>
      <w:rPr>
        <w:rFonts w:ascii="Wingdings" w:hAnsi="Wingdings" w:hint="default"/>
      </w:rPr>
    </w:lvl>
  </w:abstractNum>
  <w:abstractNum w:abstractNumId="3" w15:restartNumberingAfterBreak="0">
    <w:nsid w:val="107756F0"/>
    <w:multiLevelType w:val="hybridMultilevel"/>
    <w:tmpl w:val="11B6F934"/>
    <w:lvl w:ilvl="0" w:tplc="F1AE5050">
      <w:start w:val="1"/>
      <w:numFmt w:val="bullet"/>
      <w:lvlText w:val=""/>
      <w:lvlJc w:val="left"/>
      <w:pPr>
        <w:ind w:left="360" w:hanging="360"/>
      </w:pPr>
      <w:rPr>
        <w:rFonts w:ascii="Symbol" w:hAnsi="Symbol" w:hint="default"/>
      </w:rPr>
    </w:lvl>
    <w:lvl w:ilvl="1" w:tplc="92A654BE">
      <w:start w:val="1"/>
      <w:numFmt w:val="bullet"/>
      <w:lvlText w:val="o"/>
      <w:lvlJc w:val="left"/>
      <w:pPr>
        <w:ind w:left="1080" w:hanging="360"/>
      </w:pPr>
      <w:rPr>
        <w:rFonts w:ascii="Courier New" w:hAnsi="Courier New" w:hint="default"/>
      </w:rPr>
    </w:lvl>
    <w:lvl w:ilvl="2" w:tplc="65B09FDA">
      <w:start w:val="1"/>
      <w:numFmt w:val="bullet"/>
      <w:lvlText w:val=""/>
      <w:lvlJc w:val="left"/>
      <w:pPr>
        <w:ind w:left="1800" w:hanging="360"/>
      </w:pPr>
      <w:rPr>
        <w:rFonts w:ascii="Wingdings" w:hAnsi="Wingdings" w:hint="default"/>
      </w:rPr>
    </w:lvl>
    <w:lvl w:ilvl="3" w:tplc="02246948">
      <w:start w:val="1"/>
      <w:numFmt w:val="bullet"/>
      <w:lvlText w:val=""/>
      <w:lvlJc w:val="left"/>
      <w:pPr>
        <w:ind w:left="2520" w:hanging="360"/>
      </w:pPr>
      <w:rPr>
        <w:rFonts w:ascii="Symbol" w:hAnsi="Symbol" w:hint="default"/>
      </w:rPr>
    </w:lvl>
    <w:lvl w:ilvl="4" w:tplc="4BFEA290">
      <w:start w:val="1"/>
      <w:numFmt w:val="bullet"/>
      <w:lvlText w:val="o"/>
      <w:lvlJc w:val="left"/>
      <w:pPr>
        <w:ind w:left="3240" w:hanging="360"/>
      </w:pPr>
      <w:rPr>
        <w:rFonts w:ascii="Courier New" w:hAnsi="Courier New" w:hint="default"/>
      </w:rPr>
    </w:lvl>
    <w:lvl w:ilvl="5" w:tplc="0590D882">
      <w:start w:val="1"/>
      <w:numFmt w:val="bullet"/>
      <w:lvlText w:val=""/>
      <w:lvlJc w:val="left"/>
      <w:pPr>
        <w:ind w:left="3960" w:hanging="360"/>
      </w:pPr>
      <w:rPr>
        <w:rFonts w:ascii="Wingdings" w:hAnsi="Wingdings" w:hint="default"/>
      </w:rPr>
    </w:lvl>
    <w:lvl w:ilvl="6" w:tplc="79D434AA">
      <w:start w:val="1"/>
      <w:numFmt w:val="bullet"/>
      <w:lvlText w:val=""/>
      <w:lvlJc w:val="left"/>
      <w:pPr>
        <w:ind w:left="4680" w:hanging="360"/>
      </w:pPr>
      <w:rPr>
        <w:rFonts w:ascii="Symbol" w:hAnsi="Symbol" w:hint="default"/>
      </w:rPr>
    </w:lvl>
    <w:lvl w:ilvl="7" w:tplc="E0F25FF2">
      <w:start w:val="1"/>
      <w:numFmt w:val="bullet"/>
      <w:lvlText w:val="o"/>
      <w:lvlJc w:val="left"/>
      <w:pPr>
        <w:ind w:left="5400" w:hanging="360"/>
      </w:pPr>
      <w:rPr>
        <w:rFonts w:ascii="Courier New" w:hAnsi="Courier New" w:hint="default"/>
      </w:rPr>
    </w:lvl>
    <w:lvl w:ilvl="8" w:tplc="29749A10">
      <w:start w:val="1"/>
      <w:numFmt w:val="bullet"/>
      <w:lvlText w:val=""/>
      <w:lvlJc w:val="left"/>
      <w:pPr>
        <w:ind w:left="6120" w:hanging="360"/>
      </w:pPr>
      <w:rPr>
        <w:rFonts w:ascii="Wingdings" w:hAnsi="Wingdings" w:hint="default"/>
      </w:rPr>
    </w:lvl>
  </w:abstractNum>
  <w:abstractNum w:abstractNumId="4" w15:restartNumberingAfterBreak="0">
    <w:nsid w:val="1410576D"/>
    <w:multiLevelType w:val="hybridMultilevel"/>
    <w:tmpl w:val="6C6CD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C739ED"/>
    <w:multiLevelType w:val="hybridMultilevel"/>
    <w:tmpl w:val="F1BEA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70981"/>
    <w:multiLevelType w:val="multilevel"/>
    <w:tmpl w:val="960AAA84"/>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0C06EB7"/>
    <w:multiLevelType w:val="hybridMultilevel"/>
    <w:tmpl w:val="8110ACCA"/>
    <w:lvl w:ilvl="0" w:tplc="E39458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9713A"/>
    <w:multiLevelType w:val="hybridMultilevel"/>
    <w:tmpl w:val="007CE1C8"/>
    <w:lvl w:ilvl="0" w:tplc="394EE13C">
      <w:start w:val="1"/>
      <w:numFmt w:val="bullet"/>
      <w:lvlText w:val=""/>
      <w:lvlJc w:val="left"/>
      <w:pPr>
        <w:ind w:left="360" w:hanging="360"/>
      </w:pPr>
      <w:rPr>
        <w:rFonts w:ascii="Symbol" w:hAnsi="Symbol" w:hint="default"/>
      </w:rPr>
    </w:lvl>
    <w:lvl w:ilvl="1" w:tplc="76B8D1EC">
      <w:start w:val="1"/>
      <w:numFmt w:val="bullet"/>
      <w:lvlText w:val="o"/>
      <w:lvlJc w:val="left"/>
      <w:pPr>
        <w:ind w:left="1080" w:hanging="360"/>
      </w:pPr>
      <w:rPr>
        <w:rFonts w:ascii="Courier New" w:hAnsi="Courier New" w:hint="default"/>
      </w:rPr>
    </w:lvl>
    <w:lvl w:ilvl="2" w:tplc="0316BE1C">
      <w:start w:val="1"/>
      <w:numFmt w:val="bullet"/>
      <w:lvlText w:val=""/>
      <w:lvlJc w:val="left"/>
      <w:pPr>
        <w:ind w:left="1800" w:hanging="360"/>
      </w:pPr>
      <w:rPr>
        <w:rFonts w:ascii="Wingdings" w:hAnsi="Wingdings" w:hint="default"/>
      </w:rPr>
    </w:lvl>
    <w:lvl w:ilvl="3" w:tplc="C3842F88">
      <w:start w:val="1"/>
      <w:numFmt w:val="bullet"/>
      <w:lvlText w:val=""/>
      <w:lvlJc w:val="left"/>
      <w:pPr>
        <w:ind w:left="2520" w:hanging="360"/>
      </w:pPr>
      <w:rPr>
        <w:rFonts w:ascii="Symbol" w:hAnsi="Symbol" w:hint="default"/>
      </w:rPr>
    </w:lvl>
    <w:lvl w:ilvl="4" w:tplc="03AE9852">
      <w:start w:val="1"/>
      <w:numFmt w:val="bullet"/>
      <w:lvlText w:val="o"/>
      <w:lvlJc w:val="left"/>
      <w:pPr>
        <w:ind w:left="3240" w:hanging="360"/>
      </w:pPr>
      <w:rPr>
        <w:rFonts w:ascii="Courier New" w:hAnsi="Courier New" w:hint="default"/>
      </w:rPr>
    </w:lvl>
    <w:lvl w:ilvl="5" w:tplc="F8821F8A">
      <w:start w:val="1"/>
      <w:numFmt w:val="bullet"/>
      <w:lvlText w:val=""/>
      <w:lvlJc w:val="left"/>
      <w:pPr>
        <w:ind w:left="3960" w:hanging="360"/>
      </w:pPr>
      <w:rPr>
        <w:rFonts w:ascii="Wingdings" w:hAnsi="Wingdings" w:hint="default"/>
      </w:rPr>
    </w:lvl>
    <w:lvl w:ilvl="6" w:tplc="6512DBE6">
      <w:start w:val="1"/>
      <w:numFmt w:val="bullet"/>
      <w:lvlText w:val=""/>
      <w:lvlJc w:val="left"/>
      <w:pPr>
        <w:ind w:left="4680" w:hanging="360"/>
      </w:pPr>
      <w:rPr>
        <w:rFonts w:ascii="Symbol" w:hAnsi="Symbol" w:hint="default"/>
      </w:rPr>
    </w:lvl>
    <w:lvl w:ilvl="7" w:tplc="A5B47D32">
      <w:start w:val="1"/>
      <w:numFmt w:val="bullet"/>
      <w:lvlText w:val="o"/>
      <w:lvlJc w:val="left"/>
      <w:pPr>
        <w:ind w:left="5400" w:hanging="360"/>
      </w:pPr>
      <w:rPr>
        <w:rFonts w:ascii="Courier New" w:hAnsi="Courier New" w:hint="default"/>
      </w:rPr>
    </w:lvl>
    <w:lvl w:ilvl="8" w:tplc="6D68A9E4">
      <w:start w:val="1"/>
      <w:numFmt w:val="bullet"/>
      <w:lvlText w:val=""/>
      <w:lvlJc w:val="left"/>
      <w:pPr>
        <w:ind w:left="6120" w:hanging="360"/>
      </w:pPr>
      <w:rPr>
        <w:rFonts w:ascii="Wingdings" w:hAnsi="Wingdings" w:hint="default"/>
      </w:rPr>
    </w:lvl>
  </w:abstractNum>
  <w:abstractNum w:abstractNumId="9" w15:restartNumberingAfterBreak="0">
    <w:nsid w:val="3FC81F9D"/>
    <w:multiLevelType w:val="hybridMultilevel"/>
    <w:tmpl w:val="1104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D7D10"/>
    <w:multiLevelType w:val="hybridMultilevel"/>
    <w:tmpl w:val="43C8A3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470E85"/>
    <w:multiLevelType w:val="multilevel"/>
    <w:tmpl w:val="E5DE2B9E"/>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1C6C6B"/>
    <w:multiLevelType w:val="multilevel"/>
    <w:tmpl w:val="26FACEC8"/>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92D0330"/>
    <w:multiLevelType w:val="hybridMultilevel"/>
    <w:tmpl w:val="034E2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2A66A8"/>
    <w:multiLevelType w:val="multilevel"/>
    <w:tmpl w:val="98F8D4EC"/>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780" w:hanging="420"/>
      </w:pPr>
      <w:rPr>
        <w:rFonts w:ascii="Arial" w:eastAsia="Arial" w:hAnsi="Arial" w:cs="Arial" w:hint="default"/>
        <w:b w:val="0"/>
      </w:rPr>
    </w:lvl>
    <w:lvl w:ilvl="2">
      <w:start w:val="1"/>
      <w:numFmt w:val="decimal"/>
      <w:isLgl/>
      <w:lvlText w:val="%1.%2.%3"/>
      <w:lvlJc w:val="left"/>
      <w:pPr>
        <w:ind w:left="1440" w:hanging="720"/>
      </w:pPr>
      <w:rPr>
        <w:rFonts w:ascii="Arial" w:eastAsia="Arial" w:hAnsi="Arial" w:cs="Arial" w:hint="default"/>
        <w:b w:val="0"/>
      </w:rPr>
    </w:lvl>
    <w:lvl w:ilvl="3">
      <w:start w:val="1"/>
      <w:numFmt w:val="decimal"/>
      <w:isLgl/>
      <w:lvlText w:val="%1.%2.%3.%4"/>
      <w:lvlJc w:val="left"/>
      <w:pPr>
        <w:ind w:left="1800" w:hanging="720"/>
      </w:pPr>
      <w:rPr>
        <w:rFonts w:ascii="Arial" w:eastAsia="Arial" w:hAnsi="Arial" w:cs="Arial" w:hint="default"/>
        <w:b w:val="0"/>
      </w:rPr>
    </w:lvl>
    <w:lvl w:ilvl="4">
      <w:start w:val="1"/>
      <w:numFmt w:val="decimal"/>
      <w:isLgl/>
      <w:lvlText w:val="%1.%2.%3.%4.%5"/>
      <w:lvlJc w:val="left"/>
      <w:pPr>
        <w:ind w:left="2520" w:hanging="1080"/>
      </w:pPr>
      <w:rPr>
        <w:rFonts w:ascii="Arial" w:eastAsia="Arial" w:hAnsi="Arial" w:cs="Arial" w:hint="default"/>
        <w:b w:val="0"/>
      </w:rPr>
    </w:lvl>
    <w:lvl w:ilvl="5">
      <w:start w:val="1"/>
      <w:numFmt w:val="decimal"/>
      <w:isLgl/>
      <w:lvlText w:val="%1.%2.%3.%4.%5.%6"/>
      <w:lvlJc w:val="left"/>
      <w:pPr>
        <w:ind w:left="2880" w:hanging="1080"/>
      </w:pPr>
      <w:rPr>
        <w:rFonts w:ascii="Arial" w:eastAsia="Arial" w:hAnsi="Arial" w:cs="Arial" w:hint="default"/>
        <w:b w:val="0"/>
      </w:rPr>
    </w:lvl>
    <w:lvl w:ilvl="6">
      <w:start w:val="1"/>
      <w:numFmt w:val="decimal"/>
      <w:isLgl/>
      <w:lvlText w:val="%1.%2.%3.%4.%5.%6.%7"/>
      <w:lvlJc w:val="left"/>
      <w:pPr>
        <w:ind w:left="3600" w:hanging="1440"/>
      </w:pPr>
      <w:rPr>
        <w:rFonts w:ascii="Arial" w:eastAsia="Arial" w:hAnsi="Arial" w:cs="Arial" w:hint="default"/>
        <w:b w:val="0"/>
      </w:rPr>
    </w:lvl>
    <w:lvl w:ilvl="7">
      <w:start w:val="1"/>
      <w:numFmt w:val="decimal"/>
      <w:isLgl/>
      <w:lvlText w:val="%1.%2.%3.%4.%5.%6.%7.%8"/>
      <w:lvlJc w:val="left"/>
      <w:pPr>
        <w:ind w:left="3960" w:hanging="1440"/>
      </w:pPr>
      <w:rPr>
        <w:rFonts w:ascii="Arial" w:eastAsia="Arial" w:hAnsi="Arial" w:cs="Arial" w:hint="default"/>
        <w:b w:val="0"/>
      </w:rPr>
    </w:lvl>
    <w:lvl w:ilvl="8">
      <w:start w:val="1"/>
      <w:numFmt w:val="decimal"/>
      <w:isLgl/>
      <w:lvlText w:val="%1.%2.%3.%4.%5.%6.%7.%8.%9"/>
      <w:lvlJc w:val="left"/>
      <w:pPr>
        <w:ind w:left="4680" w:hanging="1800"/>
      </w:pPr>
      <w:rPr>
        <w:rFonts w:ascii="Arial" w:eastAsia="Arial" w:hAnsi="Arial" w:cs="Arial" w:hint="default"/>
        <w:b w:val="0"/>
      </w:rPr>
    </w:lvl>
  </w:abstractNum>
  <w:abstractNum w:abstractNumId="15" w15:restartNumberingAfterBreak="0">
    <w:nsid w:val="4A6D7759"/>
    <w:multiLevelType w:val="multilevel"/>
    <w:tmpl w:val="3E04708E"/>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12C50C0"/>
    <w:multiLevelType w:val="hybridMultilevel"/>
    <w:tmpl w:val="4CCCB5D2"/>
    <w:lvl w:ilvl="0" w:tplc="E39458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E74FD4"/>
    <w:multiLevelType w:val="hybridMultilevel"/>
    <w:tmpl w:val="72548D88"/>
    <w:lvl w:ilvl="0" w:tplc="026662C8">
      <w:start w:val="1"/>
      <w:numFmt w:val="bullet"/>
      <w:lvlText w:val=""/>
      <w:lvlJc w:val="left"/>
      <w:pPr>
        <w:ind w:left="360" w:hanging="360"/>
      </w:pPr>
      <w:rPr>
        <w:rFonts w:ascii="Symbol" w:hAnsi="Symbol" w:hint="default"/>
      </w:rPr>
    </w:lvl>
    <w:lvl w:ilvl="1" w:tplc="099C060A">
      <w:start w:val="1"/>
      <w:numFmt w:val="bullet"/>
      <w:lvlText w:val="o"/>
      <w:lvlJc w:val="left"/>
      <w:pPr>
        <w:ind w:left="1080" w:hanging="360"/>
      </w:pPr>
      <w:rPr>
        <w:rFonts w:ascii="Courier New" w:hAnsi="Courier New" w:hint="default"/>
      </w:rPr>
    </w:lvl>
    <w:lvl w:ilvl="2" w:tplc="FE2EF612">
      <w:start w:val="1"/>
      <w:numFmt w:val="bullet"/>
      <w:lvlText w:val=""/>
      <w:lvlJc w:val="left"/>
      <w:pPr>
        <w:ind w:left="1800" w:hanging="360"/>
      </w:pPr>
      <w:rPr>
        <w:rFonts w:ascii="Wingdings" w:hAnsi="Wingdings" w:hint="default"/>
      </w:rPr>
    </w:lvl>
    <w:lvl w:ilvl="3" w:tplc="C8F0440A">
      <w:start w:val="1"/>
      <w:numFmt w:val="bullet"/>
      <w:lvlText w:val=""/>
      <w:lvlJc w:val="left"/>
      <w:pPr>
        <w:ind w:left="2520" w:hanging="360"/>
      </w:pPr>
      <w:rPr>
        <w:rFonts w:ascii="Symbol" w:hAnsi="Symbol" w:hint="default"/>
      </w:rPr>
    </w:lvl>
    <w:lvl w:ilvl="4" w:tplc="C776A678">
      <w:start w:val="1"/>
      <w:numFmt w:val="bullet"/>
      <w:lvlText w:val="o"/>
      <w:lvlJc w:val="left"/>
      <w:pPr>
        <w:ind w:left="3240" w:hanging="360"/>
      </w:pPr>
      <w:rPr>
        <w:rFonts w:ascii="Courier New" w:hAnsi="Courier New" w:hint="default"/>
      </w:rPr>
    </w:lvl>
    <w:lvl w:ilvl="5" w:tplc="F71465C2">
      <w:start w:val="1"/>
      <w:numFmt w:val="bullet"/>
      <w:lvlText w:val=""/>
      <w:lvlJc w:val="left"/>
      <w:pPr>
        <w:ind w:left="3960" w:hanging="360"/>
      </w:pPr>
      <w:rPr>
        <w:rFonts w:ascii="Wingdings" w:hAnsi="Wingdings" w:hint="default"/>
      </w:rPr>
    </w:lvl>
    <w:lvl w:ilvl="6" w:tplc="52C4AFF0">
      <w:start w:val="1"/>
      <w:numFmt w:val="bullet"/>
      <w:lvlText w:val=""/>
      <w:lvlJc w:val="left"/>
      <w:pPr>
        <w:ind w:left="4680" w:hanging="360"/>
      </w:pPr>
      <w:rPr>
        <w:rFonts w:ascii="Symbol" w:hAnsi="Symbol" w:hint="default"/>
      </w:rPr>
    </w:lvl>
    <w:lvl w:ilvl="7" w:tplc="39FE0EBE">
      <w:start w:val="1"/>
      <w:numFmt w:val="bullet"/>
      <w:lvlText w:val="o"/>
      <w:lvlJc w:val="left"/>
      <w:pPr>
        <w:ind w:left="5400" w:hanging="360"/>
      </w:pPr>
      <w:rPr>
        <w:rFonts w:ascii="Courier New" w:hAnsi="Courier New" w:hint="default"/>
      </w:rPr>
    </w:lvl>
    <w:lvl w:ilvl="8" w:tplc="CE7C2A12">
      <w:start w:val="1"/>
      <w:numFmt w:val="bullet"/>
      <w:lvlText w:val=""/>
      <w:lvlJc w:val="left"/>
      <w:pPr>
        <w:ind w:left="6120" w:hanging="360"/>
      </w:pPr>
      <w:rPr>
        <w:rFonts w:ascii="Wingdings" w:hAnsi="Wingdings" w:hint="default"/>
      </w:rPr>
    </w:lvl>
  </w:abstractNum>
  <w:abstractNum w:abstractNumId="18" w15:restartNumberingAfterBreak="0">
    <w:nsid w:val="5B3E35B9"/>
    <w:multiLevelType w:val="hybridMultilevel"/>
    <w:tmpl w:val="8D22B612"/>
    <w:lvl w:ilvl="0" w:tplc="E394588E">
      <w:start w:val="1"/>
      <w:numFmt w:val="bullet"/>
      <w:lvlText w:val=""/>
      <w:lvlJc w:val="left"/>
      <w:pPr>
        <w:ind w:left="360" w:hanging="360"/>
      </w:pPr>
      <w:rPr>
        <w:rFonts w:ascii="Symbol" w:hAnsi="Symbol" w:hint="default"/>
      </w:rPr>
    </w:lvl>
    <w:lvl w:ilvl="1" w:tplc="BCF6CE7A">
      <w:start w:val="1"/>
      <w:numFmt w:val="bullet"/>
      <w:lvlText w:val="o"/>
      <w:lvlJc w:val="left"/>
      <w:pPr>
        <w:ind w:left="1080" w:hanging="360"/>
      </w:pPr>
      <w:rPr>
        <w:rFonts w:ascii="Courier New" w:hAnsi="Courier New" w:hint="default"/>
      </w:rPr>
    </w:lvl>
    <w:lvl w:ilvl="2" w:tplc="CFF46FFE">
      <w:start w:val="1"/>
      <w:numFmt w:val="bullet"/>
      <w:lvlText w:val=""/>
      <w:lvlJc w:val="left"/>
      <w:pPr>
        <w:ind w:left="1800" w:hanging="360"/>
      </w:pPr>
      <w:rPr>
        <w:rFonts w:ascii="Wingdings" w:hAnsi="Wingdings" w:hint="default"/>
      </w:rPr>
    </w:lvl>
    <w:lvl w:ilvl="3" w:tplc="E738EAD2">
      <w:start w:val="1"/>
      <w:numFmt w:val="bullet"/>
      <w:lvlText w:val=""/>
      <w:lvlJc w:val="left"/>
      <w:pPr>
        <w:ind w:left="2520" w:hanging="360"/>
      </w:pPr>
      <w:rPr>
        <w:rFonts w:ascii="Symbol" w:hAnsi="Symbol" w:hint="default"/>
      </w:rPr>
    </w:lvl>
    <w:lvl w:ilvl="4" w:tplc="37CABD94">
      <w:start w:val="1"/>
      <w:numFmt w:val="bullet"/>
      <w:lvlText w:val="o"/>
      <w:lvlJc w:val="left"/>
      <w:pPr>
        <w:ind w:left="3240" w:hanging="360"/>
      </w:pPr>
      <w:rPr>
        <w:rFonts w:ascii="Courier New" w:hAnsi="Courier New" w:hint="default"/>
      </w:rPr>
    </w:lvl>
    <w:lvl w:ilvl="5" w:tplc="49641306">
      <w:start w:val="1"/>
      <w:numFmt w:val="bullet"/>
      <w:lvlText w:val=""/>
      <w:lvlJc w:val="left"/>
      <w:pPr>
        <w:ind w:left="3960" w:hanging="360"/>
      </w:pPr>
      <w:rPr>
        <w:rFonts w:ascii="Wingdings" w:hAnsi="Wingdings" w:hint="default"/>
      </w:rPr>
    </w:lvl>
    <w:lvl w:ilvl="6" w:tplc="2154F902">
      <w:start w:val="1"/>
      <w:numFmt w:val="bullet"/>
      <w:lvlText w:val=""/>
      <w:lvlJc w:val="left"/>
      <w:pPr>
        <w:ind w:left="4680" w:hanging="360"/>
      </w:pPr>
      <w:rPr>
        <w:rFonts w:ascii="Symbol" w:hAnsi="Symbol" w:hint="default"/>
      </w:rPr>
    </w:lvl>
    <w:lvl w:ilvl="7" w:tplc="573E4808">
      <w:start w:val="1"/>
      <w:numFmt w:val="bullet"/>
      <w:lvlText w:val="o"/>
      <w:lvlJc w:val="left"/>
      <w:pPr>
        <w:ind w:left="5400" w:hanging="360"/>
      </w:pPr>
      <w:rPr>
        <w:rFonts w:ascii="Courier New" w:hAnsi="Courier New" w:hint="default"/>
      </w:rPr>
    </w:lvl>
    <w:lvl w:ilvl="8" w:tplc="C388DB5A">
      <w:start w:val="1"/>
      <w:numFmt w:val="bullet"/>
      <w:lvlText w:val=""/>
      <w:lvlJc w:val="left"/>
      <w:pPr>
        <w:ind w:left="6120" w:hanging="360"/>
      </w:pPr>
      <w:rPr>
        <w:rFonts w:ascii="Wingdings" w:hAnsi="Wingdings" w:hint="default"/>
      </w:rPr>
    </w:lvl>
  </w:abstractNum>
  <w:abstractNum w:abstractNumId="19" w15:restartNumberingAfterBreak="0">
    <w:nsid w:val="5E0235AC"/>
    <w:multiLevelType w:val="multilevel"/>
    <w:tmpl w:val="91B6A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3E05AD"/>
    <w:multiLevelType w:val="hybridMultilevel"/>
    <w:tmpl w:val="B94ACDA2"/>
    <w:lvl w:ilvl="0" w:tplc="E394588E">
      <w:start w:val="1"/>
      <w:numFmt w:val="bullet"/>
      <w:lvlText w:val=""/>
      <w:lvlJc w:val="left"/>
      <w:pPr>
        <w:ind w:left="42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9D31C0D"/>
    <w:multiLevelType w:val="hybridMultilevel"/>
    <w:tmpl w:val="913C15B8"/>
    <w:lvl w:ilvl="0" w:tplc="E39458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3777C"/>
    <w:multiLevelType w:val="multilevel"/>
    <w:tmpl w:val="65D8923C"/>
    <w:lvl w:ilvl="0">
      <w:start w:val="42"/>
      <w:numFmt w:val="decimal"/>
      <w:lvlText w:val="%1."/>
      <w:lvlJc w:val="left"/>
      <w:pPr>
        <w:ind w:left="480" w:hanging="480"/>
      </w:pPr>
      <w:rPr>
        <w:rFonts w:ascii="Arial" w:eastAsia="Arial" w:hAnsi="Arial" w:cs="Arial" w:hint="default"/>
        <w:b w:val="0"/>
      </w:rPr>
    </w:lvl>
    <w:lvl w:ilvl="1">
      <w:start w:val="1"/>
      <w:numFmt w:val="decimal"/>
      <w:lvlText w:val="%1.%2."/>
      <w:lvlJc w:val="left"/>
      <w:pPr>
        <w:ind w:left="1260" w:hanging="480"/>
      </w:pPr>
      <w:rPr>
        <w:rFonts w:ascii="Arial" w:eastAsia="Arial" w:hAnsi="Arial" w:cs="Arial" w:hint="default"/>
        <w:b w:val="0"/>
      </w:rPr>
    </w:lvl>
    <w:lvl w:ilvl="2">
      <w:start w:val="1"/>
      <w:numFmt w:val="decimal"/>
      <w:lvlText w:val="%1.%2.%3."/>
      <w:lvlJc w:val="left"/>
      <w:pPr>
        <w:ind w:left="2280" w:hanging="720"/>
      </w:pPr>
      <w:rPr>
        <w:rFonts w:ascii="Arial" w:eastAsia="Arial" w:hAnsi="Arial" w:cs="Arial" w:hint="default"/>
        <w:b w:val="0"/>
      </w:rPr>
    </w:lvl>
    <w:lvl w:ilvl="3">
      <w:start w:val="1"/>
      <w:numFmt w:val="decimal"/>
      <w:lvlText w:val="%1.%2.%3.%4."/>
      <w:lvlJc w:val="left"/>
      <w:pPr>
        <w:ind w:left="3060" w:hanging="720"/>
      </w:pPr>
      <w:rPr>
        <w:rFonts w:ascii="Arial" w:eastAsia="Arial" w:hAnsi="Arial" w:cs="Arial" w:hint="default"/>
        <w:b w:val="0"/>
      </w:rPr>
    </w:lvl>
    <w:lvl w:ilvl="4">
      <w:start w:val="1"/>
      <w:numFmt w:val="decimal"/>
      <w:lvlText w:val="%1.%2.%3.%4.%5."/>
      <w:lvlJc w:val="left"/>
      <w:pPr>
        <w:ind w:left="4200" w:hanging="1080"/>
      </w:pPr>
      <w:rPr>
        <w:rFonts w:ascii="Arial" w:eastAsia="Arial" w:hAnsi="Arial" w:cs="Arial" w:hint="default"/>
        <w:b w:val="0"/>
      </w:rPr>
    </w:lvl>
    <w:lvl w:ilvl="5">
      <w:start w:val="1"/>
      <w:numFmt w:val="decimal"/>
      <w:lvlText w:val="%1.%2.%3.%4.%5.%6."/>
      <w:lvlJc w:val="left"/>
      <w:pPr>
        <w:ind w:left="4980" w:hanging="1080"/>
      </w:pPr>
      <w:rPr>
        <w:rFonts w:ascii="Arial" w:eastAsia="Arial" w:hAnsi="Arial" w:cs="Arial" w:hint="default"/>
        <w:b w:val="0"/>
      </w:rPr>
    </w:lvl>
    <w:lvl w:ilvl="6">
      <w:start w:val="1"/>
      <w:numFmt w:val="decimal"/>
      <w:lvlText w:val="%1.%2.%3.%4.%5.%6.%7."/>
      <w:lvlJc w:val="left"/>
      <w:pPr>
        <w:ind w:left="6120" w:hanging="1440"/>
      </w:pPr>
      <w:rPr>
        <w:rFonts w:ascii="Arial" w:eastAsia="Arial" w:hAnsi="Arial" w:cs="Arial" w:hint="default"/>
        <w:b w:val="0"/>
      </w:rPr>
    </w:lvl>
    <w:lvl w:ilvl="7">
      <w:start w:val="1"/>
      <w:numFmt w:val="decimal"/>
      <w:lvlText w:val="%1.%2.%3.%4.%5.%6.%7.%8."/>
      <w:lvlJc w:val="left"/>
      <w:pPr>
        <w:ind w:left="6900" w:hanging="1440"/>
      </w:pPr>
      <w:rPr>
        <w:rFonts w:ascii="Arial" w:eastAsia="Arial" w:hAnsi="Arial" w:cs="Arial" w:hint="default"/>
        <w:b w:val="0"/>
      </w:rPr>
    </w:lvl>
    <w:lvl w:ilvl="8">
      <w:start w:val="1"/>
      <w:numFmt w:val="decimal"/>
      <w:lvlText w:val="%1.%2.%3.%4.%5.%6.%7.%8.%9."/>
      <w:lvlJc w:val="left"/>
      <w:pPr>
        <w:ind w:left="8040" w:hanging="1800"/>
      </w:pPr>
      <w:rPr>
        <w:rFonts w:ascii="Arial" w:eastAsia="Arial" w:hAnsi="Arial" w:cs="Arial" w:hint="default"/>
        <w:b w:val="0"/>
      </w:rPr>
    </w:lvl>
  </w:abstractNum>
  <w:abstractNum w:abstractNumId="23" w15:restartNumberingAfterBreak="0">
    <w:nsid w:val="6DDE27EA"/>
    <w:multiLevelType w:val="hybridMultilevel"/>
    <w:tmpl w:val="D4E6FF22"/>
    <w:lvl w:ilvl="0" w:tplc="66C4C23C">
      <w:start w:val="1"/>
      <w:numFmt w:val="bullet"/>
      <w:lvlText w:val=""/>
      <w:lvlJc w:val="left"/>
      <w:pPr>
        <w:ind w:left="360" w:hanging="360"/>
      </w:pPr>
      <w:rPr>
        <w:rFonts w:ascii="Symbol" w:hAnsi="Symbol" w:hint="default"/>
      </w:rPr>
    </w:lvl>
    <w:lvl w:ilvl="1" w:tplc="2A4E4332">
      <w:start w:val="1"/>
      <w:numFmt w:val="bullet"/>
      <w:lvlText w:val="o"/>
      <w:lvlJc w:val="left"/>
      <w:pPr>
        <w:ind w:left="1080" w:hanging="360"/>
      </w:pPr>
      <w:rPr>
        <w:rFonts w:ascii="Courier New" w:hAnsi="Courier New" w:hint="default"/>
      </w:rPr>
    </w:lvl>
    <w:lvl w:ilvl="2" w:tplc="3C18BFAC">
      <w:start w:val="1"/>
      <w:numFmt w:val="bullet"/>
      <w:lvlText w:val=""/>
      <w:lvlJc w:val="left"/>
      <w:pPr>
        <w:ind w:left="1800" w:hanging="360"/>
      </w:pPr>
      <w:rPr>
        <w:rFonts w:ascii="Wingdings" w:hAnsi="Wingdings" w:hint="default"/>
      </w:rPr>
    </w:lvl>
    <w:lvl w:ilvl="3" w:tplc="CDE8B572">
      <w:start w:val="1"/>
      <w:numFmt w:val="bullet"/>
      <w:lvlText w:val=""/>
      <w:lvlJc w:val="left"/>
      <w:pPr>
        <w:ind w:left="2520" w:hanging="360"/>
      </w:pPr>
      <w:rPr>
        <w:rFonts w:ascii="Symbol" w:hAnsi="Symbol" w:hint="default"/>
      </w:rPr>
    </w:lvl>
    <w:lvl w:ilvl="4" w:tplc="6A4074C6">
      <w:start w:val="1"/>
      <w:numFmt w:val="bullet"/>
      <w:lvlText w:val="o"/>
      <w:lvlJc w:val="left"/>
      <w:pPr>
        <w:ind w:left="3240" w:hanging="360"/>
      </w:pPr>
      <w:rPr>
        <w:rFonts w:ascii="Courier New" w:hAnsi="Courier New" w:hint="default"/>
      </w:rPr>
    </w:lvl>
    <w:lvl w:ilvl="5" w:tplc="4B64D400">
      <w:start w:val="1"/>
      <w:numFmt w:val="bullet"/>
      <w:lvlText w:val=""/>
      <w:lvlJc w:val="left"/>
      <w:pPr>
        <w:ind w:left="3960" w:hanging="360"/>
      </w:pPr>
      <w:rPr>
        <w:rFonts w:ascii="Wingdings" w:hAnsi="Wingdings" w:hint="default"/>
      </w:rPr>
    </w:lvl>
    <w:lvl w:ilvl="6" w:tplc="A4468816">
      <w:start w:val="1"/>
      <w:numFmt w:val="bullet"/>
      <w:lvlText w:val=""/>
      <w:lvlJc w:val="left"/>
      <w:pPr>
        <w:ind w:left="4680" w:hanging="360"/>
      </w:pPr>
      <w:rPr>
        <w:rFonts w:ascii="Symbol" w:hAnsi="Symbol" w:hint="default"/>
      </w:rPr>
    </w:lvl>
    <w:lvl w:ilvl="7" w:tplc="378656CA">
      <w:start w:val="1"/>
      <w:numFmt w:val="bullet"/>
      <w:lvlText w:val="o"/>
      <w:lvlJc w:val="left"/>
      <w:pPr>
        <w:ind w:left="5400" w:hanging="360"/>
      </w:pPr>
      <w:rPr>
        <w:rFonts w:ascii="Courier New" w:hAnsi="Courier New" w:hint="default"/>
      </w:rPr>
    </w:lvl>
    <w:lvl w:ilvl="8" w:tplc="F4367BCC">
      <w:start w:val="1"/>
      <w:numFmt w:val="bullet"/>
      <w:lvlText w:val=""/>
      <w:lvlJc w:val="left"/>
      <w:pPr>
        <w:ind w:left="6120" w:hanging="360"/>
      </w:pPr>
      <w:rPr>
        <w:rFonts w:ascii="Wingdings" w:hAnsi="Wingdings" w:hint="default"/>
      </w:rPr>
    </w:lvl>
  </w:abstractNum>
  <w:abstractNum w:abstractNumId="24" w15:restartNumberingAfterBreak="0">
    <w:nsid w:val="71F21658"/>
    <w:multiLevelType w:val="hybridMultilevel"/>
    <w:tmpl w:val="35126E54"/>
    <w:lvl w:ilvl="0" w:tplc="7CD80CCC">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5601FC"/>
    <w:multiLevelType w:val="hybridMultilevel"/>
    <w:tmpl w:val="8EF6EAD0"/>
    <w:lvl w:ilvl="0" w:tplc="E39458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221B83"/>
    <w:multiLevelType w:val="hybridMultilevel"/>
    <w:tmpl w:val="63BEDAF6"/>
    <w:lvl w:ilvl="0" w:tplc="E39458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8D7888"/>
    <w:multiLevelType w:val="multilevel"/>
    <w:tmpl w:val="A6267490"/>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num>
  <w:num w:numId="2">
    <w:abstractNumId w:val="18"/>
  </w:num>
  <w:num w:numId="3">
    <w:abstractNumId w:val="17"/>
  </w:num>
  <w:num w:numId="4">
    <w:abstractNumId w:val="8"/>
  </w:num>
  <w:num w:numId="5">
    <w:abstractNumId w:val="2"/>
  </w:num>
  <w:num w:numId="6">
    <w:abstractNumId w:val="3"/>
  </w:num>
  <w:num w:numId="7">
    <w:abstractNumId w:val="24"/>
  </w:num>
  <w:num w:numId="8">
    <w:abstractNumId w:val="14"/>
  </w:num>
  <w:num w:numId="9">
    <w:abstractNumId w:val="20"/>
  </w:num>
  <w:num w:numId="10">
    <w:abstractNumId w:val="1"/>
  </w:num>
  <w:num w:numId="11">
    <w:abstractNumId w:val="19"/>
  </w:num>
  <w:num w:numId="12">
    <w:abstractNumId w:val="26"/>
  </w:num>
  <w:num w:numId="13">
    <w:abstractNumId w:val="7"/>
  </w:num>
  <w:num w:numId="14">
    <w:abstractNumId w:val="16"/>
  </w:num>
  <w:num w:numId="15">
    <w:abstractNumId w:val="10"/>
  </w:num>
  <w:num w:numId="16">
    <w:abstractNumId w:val="4"/>
  </w:num>
  <w:num w:numId="17">
    <w:abstractNumId w:val="21"/>
  </w:num>
  <w:num w:numId="18">
    <w:abstractNumId w:val="25"/>
  </w:num>
  <w:num w:numId="19">
    <w:abstractNumId w:val="0"/>
  </w:num>
  <w:num w:numId="20">
    <w:abstractNumId w:val="9"/>
  </w:num>
  <w:num w:numId="21">
    <w:abstractNumId w:val="13"/>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5EC2D2"/>
    <w:rsid w:val="00000F77"/>
    <w:rsid w:val="0000481E"/>
    <w:rsid w:val="0000713E"/>
    <w:rsid w:val="0002000A"/>
    <w:rsid w:val="00020C9D"/>
    <w:rsid w:val="00021078"/>
    <w:rsid w:val="00024AEA"/>
    <w:rsid w:val="00024BD3"/>
    <w:rsid w:val="00026D95"/>
    <w:rsid w:val="000278B7"/>
    <w:rsid w:val="000545EB"/>
    <w:rsid w:val="00056BFB"/>
    <w:rsid w:val="000615C6"/>
    <w:rsid w:val="000748DE"/>
    <w:rsid w:val="00084D60"/>
    <w:rsid w:val="00093F1F"/>
    <w:rsid w:val="0009779D"/>
    <w:rsid w:val="000A61B3"/>
    <w:rsid w:val="000B0689"/>
    <w:rsid w:val="000B1EC5"/>
    <w:rsid w:val="000B540E"/>
    <w:rsid w:val="000B60C3"/>
    <w:rsid w:val="000B7C3A"/>
    <w:rsid w:val="000C6A45"/>
    <w:rsid w:val="000C6A6B"/>
    <w:rsid w:val="000D429D"/>
    <w:rsid w:val="000D5C8D"/>
    <w:rsid w:val="000D6C5B"/>
    <w:rsid w:val="000D7DCE"/>
    <w:rsid w:val="000E0773"/>
    <w:rsid w:val="000E1F0B"/>
    <w:rsid w:val="000E327F"/>
    <w:rsid w:val="000F6CC1"/>
    <w:rsid w:val="0010452F"/>
    <w:rsid w:val="00112308"/>
    <w:rsid w:val="001244EC"/>
    <w:rsid w:val="0013680E"/>
    <w:rsid w:val="001368D3"/>
    <w:rsid w:val="00136B5E"/>
    <w:rsid w:val="001432E9"/>
    <w:rsid w:val="00143472"/>
    <w:rsid w:val="00146239"/>
    <w:rsid w:val="00153EFF"/>
    <w:rsid w:val="001639F0"/>
    <w:rsid w:val="00171E55"/>
    <w:rsid w:val="00174F1B"/>
    <w:rsid w:val="001774D4"/>
    <w:rsid w:val="0018095A"/>
    <w:rsid w:val="00182C60"/>
    <w:rsid w:val="00186659"/>
    <w:rsid w:val="0019063B"/>
    <w:rsid w:val="00194F8A"/>
    <w:rsid w:val="001A447B"/>
    <w:rsid w:val="001C328B"/>
    <w:rsid w:val="001C3C16"/>
    <w:rsid w:val="001D1B82"/>
    <w:rsid w:val="001D5681"/>
    <w:rsid w:val="001D5EB2"/>
    <w:rsid w:val="001E146D"/>
    <w:rsid w:val="001F336B"/>
    <w:rsid w:val="001F5DD3"/>
    <w:rsid w:val="00200BB9"/>
    <w:rsid w:val="00201085"/>
    <w:rsid w:val="00210E14"/>
    <w:rsid w:val="00213FF5"/>
    <w:rsid w:val="00214117"/>
    <w:rsid w:val="00225C1C"/>
    <w:rsid w:val="00231448"/>
    <w:rsid w:val="00231E8D"/>
    <w:rsid w:val="0024019C"/>
    <w:rsid w:val="002412D4"/>
    <w:rsid w:val="0024177B"/>
    <w:rsid w:val="00243FFF"/>
    <w:rsid w:val="0024458A"/>
    <w:rsid w:val="0024608F"/>
    <w:rsid w:val="00246CC3"/>
    <w:rsid w:val="00250FB3"/>
    <w:rsid w:val="0025633E"/>
    <w:rsid w:val="00261FB5"/>
    <w:rsid w:val="00264A18"/>
    <w:rsid w:val="00265B49"/>
    <w:rsid w:val="002753C9"/>
    <w:rsid w:val="00275E9C"/>
    <w:rsid w:val="002767E1"/>
    <w:rsid w:val="00277CCA"/>
    <w:rsid w:val="002811F4"/>
    <w:rsid w:val="00283E40"/>
    <w:rsid w:val="00285F5A"/>
    <w:rsid w:val="002879CA"/>
    <w:rsid w:val="002A0419"/>
    <w:rsid w:val="002A12AB"/>
    <w:rsid w:val="002A1F20"/>
    <w:rsid w:val="002A2C87"/>
    <w:rsid w:val="002A6937"/>
    <w:rsid w:val="002D2C48"/>
    <w:rsid w:val="002E56E4"/>
    <w:rsid w:val="002F0E50"/>
    <w:rsid w:val="002F2DED"/>
    <w:rsid w:val="002F5F41"/>
    <w:rsid w:val="00304581"/>
    <w:rsid w:val="003071F7"/>
    <w:rsid w:val="0031373F"/>
    <w:rsid w:val="00314D92"/>
    <w:rsid w:val="00317BFE"/>
    <w:rsid w:val="00334724"/>
    <w:rsid w:val="00336407"/>
    <w:rsid w:val="0034685C"/>
    <w:rsid w:val="00346B06"/>
    <w:rsid w:val="0035748F"/>
    <w:rsid w:val="00361E42"/>
    <w:rsid w:val="00362F77"/>
    <w:rsid w:val="00374B51"/>
    <w:rsid w:val="0037648F"/>
    <w:rsid w:val="0037756E"/>
    <w:rsid w:val="003800C6"/>
    <w:rsid w:val="00385FCF"/>
    <w:rsid w:val="00397FE7"/>
    <w:rsid w:val="003A113C"/>
    <w:rsid w:val="003B252D"/>
    <w:rsid w:val="003C694B"/>
    <w:rsid w:val="003D658B"/>
    <w:rsid w:val="003D7FAB"/>
    <w:rsid w:val="003E060B"/>
    <w:rsid w:val="003E5FA6"/>
    <w:rsid w:val="003F09A4"/>
    <w:rsid w:val="004000DB"/>
    <w:rsid w:val="004042ED"/>
    <w:rsid w:val="004131C9"/>
    <w:rsid w:val="00414A44"/>
    <w:rsid w:val="00417649"/>
    <w:rsid w:val="00426C8A"/>
    <w:rsid w:val="004420C3"/>
    <w:rsid w:val="00451BBE"/>
    <w:rsid w:val="0046031B"/>
    <w:rsid w:val="004605A4"/>
    <w:rsid w:val="00465B25"/>
    <w:rsid w:val="00465F55"/>
    <w:rsid w:val="00466F53"/>
    <w:rsid w:val="00470303"/>
    <w:rsid w:val="00474261"/>
    <w:rsid w:val="0047753B"/>
    <w:rsid w:val="00484326"/>
    <w:rsid w:val="00486495"/>
    <w:rsid w:val="0048649E"/>
    <w:rsid w:val="00493612"/>
    <w:rsid w:val="00493D58"/>
    <w:rsid w:val="00496376"/>
    <w:rsid w:val="004A0FAA"/>
    <w:rsid w:val="004A38A2"/>
    <w:rsid w:val="004B2012"/>
    <w:rsid w:val="004B74BA"/>
    <w:rsid w:val="004C67E1"/>
    <w:rsid w:val="004C7927"/>
    <w:rsid w:val="004E315F"/>
    <w:rsid w:val="004F1859"/>
    <w:rsid w:val="004F400C"/>
    <w:rsid w:val="0050154E"/>
    <w:rsid w:val="00503D94"/>
    <w:rsid w:val="00507A71"/>
    <w:rsid w:val="005248A2"/>
    <w:rsid w:val="00533EB4"/>
    <w:rsid w:val="00534940"/>
    <w:rsid w:val="00537C0D"/>
    <w:rsid w:val="00544FFE"/>
    <w:rsid w:val="00551D54"/>
    <w:rsid w:val="005534C8"/>
    <w:rsid w:val="005643C4"/>
    <w:rsid w:val="0057560B"/>
    <w:rsid w:val="005830F7"/>
    <w:rsid w:val="00593447"/>
    <w:rsid w:val="00594DBC"/>
    <w:rsid w:val="00597D58"/>
    <w:rsid w:val="005A2127"/>
    <w:rsid w:val="005A29EC"/>
    <w:rsid w:val="005A6AA7"/>
    <w:rsid w:val="005B03EF"/>
    <w:rsid w:val="005C3FD7"/>
    <w:rsid w:val="005C60A3"/>
    <w:rsid w:val="005C6F28"/>
    <w:rsid w:val="005C7B58"/>
    <w:rsid w:val="005D6DDF"/>
    <w:rsid w:val="005F38D4"/>
    <w:rsid w:val="0061313D"/>
    <w:rsid w:val="00643429"/>
    <w:rsid w:val="00643F5F"/>
    <w:rsid w:val="006443B4"/>
    <w:rsid w:val="006450DF"/>
    <w:rsid w:val="006630DE"/>
    <w:rsid w:val="00664D82"/>
    <w:rsid w:val="006655B8"/>
    <w:rsid w:val="00665959"/>
    <w:rsid w:val="00672169"/>
    <w:rsid w:val="006734F1"/>
    <w:rsid w:val="006741CC"/>
    <w:rsid w:val="006A0307"/>
    <w:rsid w:val="006A496D"/>
    <w:rsid w:val="006A761A"/>
    <w:rsid w:val="006B0E2C"/>
    <w:rsid w:val="006C4082"/>
    <w:rsid w:val="006C7555"/>
    <w:rsid w:val="006D1826"/>
    <w:rsid w:val="006E39A1"/>
    <w:rsid w:val="006E6FDD"/>
    <w:rsid w:val="006F0BE0"/>
    <w:rsid w:val="006F4024"/>
    <w:rsid w:val="006F50F0"/>
    <w:rsid w:val="006F7D70"/>
    <w:rsid w:val="00706CD6"/>
    <w:rsid w:val="0071656F"/>
    <w:rsid w:val="007227B3"/>
    <w:rsid w:val="00737EEF"/>
    <w:rsid w:val="007412FE"/>
    <w:rsid w:val="0076039B"/>
    <w:rsid w:val="00761823"/>
    <w:rsid w:val="00763273"/>
    <w:rsid w:val="00764B80"/>
    <w:rsid w:val="007650D4"/>
    <w:rsid w:val="00770B77"/>
    <w:rsid w:val="0077499D"/>
    <w:rsid w:val="00783415"/>
    <w:rsid w:val="00784974"/>
    <w:rsid w:val="00790831"/>
    <w:rsid w:val="00790976"/>
    <w:rsid w:val="007910E9"/>
    <w:rsid w:val="00797EA0"/>
    <w:rsid w:val="007A08E0"/>
    <w:rsid w:val="007B49A2"/>
    <w:rsid w:val="007D6DBA"/>
    <w:rsid w:val="007E4658"/>
    <w:rsid w:val="007E5B76"/>
    <w:rsid w:val="007E5FFE"/>
    <w:rsid w:val="007F1278"/>
    <w:rsid w:val="00805172"/>
    <w:rsid w:val="008129ED"/>
    <w:rsid w:val="00814F8C"/>
    <w:rsid w:val="008208D4"/>
    <w:rsid w:val="00826B74"/>
    <w:rsid w:val="0083018B"/>
    <w:rsid w:val="008374AB"/>
    <w:rsid w:val="008420A8"/>
    <w:rsid w:val="0084323D"/>
    <w:rsid w:val="00845483"/>
    <w:rsid w:val="008570F8"/>
    <w:rsid w:val="0086193F"/>
    <w:rsid w:val="00865AD5"/>
    <w:rsid w:val="00867196"/>
    <w:rsid w:val="00872877"/>
    <w:rsid w:val="00887FB2"/>
    <w:rsid w:val="008A0B21"/>
    <w:rsid w:val="008B1BD1"/>
    <w:rsid w:val="008C6150"/>
    <w:rsid w:val="008D1268"/>
    <w:rsid w:val="008D1AF4"/>
    <w:rsid w:val="008E0654"/>
    <w:rsid w:val="008E067F"/>
    <w:rsid w:val="008F14F1"/>
    <w:rsid w:val="00902E29"/>
    <w:rsid w:val="0090343E"/>
    <w:rsid w:val="00917D6C"/>
    <w:rsid w:val="00923787"/>
    <w:rsid w:val="00926608"/>
    <w:rsid w:val="00936B6D"/>
    <w:rsid w:val="009462C3"/>
    <w:rsid w:val="009476ED"/>
    <w:rsid w:val="009645BF"/>
    <w:rsid w:val="00972A54"/>
    <w:rsid w:val="00975983"/>
    <w:rsid w:val="009863C8"/>
    <w:rsid w:val="00990497"/>
    <w:rsid w:val="00997CA5"/>
    <w:rsid w:val="009A0A10"/>
    <w:rsid w:val="009A14F5"/>
    <w:rsid w:val="009A2301"/>
    <w:rsid w:val="009A2A26"/>
    <w:rsid w:val="009A3FF5"/>
    <w:rsid w:val="009B2FBF"/>
    <w:rsid w:val="009C057E"/>
    <w:rsid w:val="009C5A34"/>
    <w:rsid w:val="009D18DB"/>
    <w:rsid w:val="009D333C"/>
    <w:rsid w:val="009E70FB"/>
    <w:rsid w:val="009F20CD"/>
    <w:rsid w:val="009F3A9A"/>
    <w:rsid w:val="009F50DB"/>
    <w:rsid w:val="009F7355"/>
    <w:rsid w:val="00A00B2B"/>
    <w:rsid w:val="00A020BF"/>
    <w:rsid w:val="00A15029"/>
    <w:rsid w:val="00A17EA4"/>
    <w:rsid w:val="00A23A21"/>
    <w:rsid w:val="00A23B31"/>
    <w:rsid w:val="00A34716"/>
    <w:rsid w:val="00A36092"/>
    <w:rsid w:val="00A44110"/>
    <w:rsid w:val="00A44335"/>
    <w:rsid w:val="00A46109"/>
    <w:rsid w:val="00A46D82"/>
    <w:rsid w:val="00A50F29"/>
    <w:rsid w:val="00A52CB8"/>
    <w:rsid w:val="00A61864"/>
    <w:rsid w:val="00A65A52"/>
    <w:rsid w:val="00A65F4A"/>
    <w:rsid w:val="00A7206C"/>
    <w:rsid w:val="00A72B7C"/>
    <w:rsid w:val="00A74370"/>
    <w:rsid w:val="00A81288"/>
    <w:rsid w:val="00A81DEA"/>
    <w:rsid w:val="00A9703A"/>
    <w:rsid w:val="00AA0EB9"/>
    <w:rsid w:val="00AB1B73"/>
    <w:rsid w:val="00AB695D"/>
    <w:rsid w:val="00AB72D4"/>
    <w:rsid w:val="00AC0487"/>
    <w:rsid w:val="00AC06A8"/>
    <w:rsid w:val="00AC2173"/>
    <w:rsid w:val="00AC4393"/>
    <w:rsid w:val="00AC6255"/>
    <w:rsid w:val="00AE05CC"/>
    <w:rsid w:val="00AE0B11"/>
    <w:rsid w:val="00AE3B2A"/>
    <w:rsid w:val="00AE5437"/>
    <w:rsid w:val="00AF7883"/>
    <w:rsid w:val="00AF7FDD"/>
    <w:rsid w:val="00B03609"/>
    <w:rsid w:val="00B06357"/>
    <w:rsid w:val="00B15D53"/>
    <w:rsid w:val="00B24BD5"/>
    <w:rsid w:val="00B25774"/>
    <w:rsid w:val="00B31FA9"/>
    <w:rsid w:val="00B33018"/>
    <w:rsid w:val="00B37B1B"/>
    <w:rsid w:val="00B44C60"/>
    <w:rsid w:val="00B45E50"/>
    <w:rsid w:val="00B466AB"/>
    <w:rsid w:val="00B612FE"/>
    <w:rsid w:val="00B613E9"/>
    <w:rsid w:val="00B65FB5"/>
    <w:rsid w:val="00B7508E"/>
    <w:rsid w:val="00B76FF2"/>
    <w:rsid w:val="00B83E88"/>
    <w:rsid w:val="00B9233F"/>
    <w:rsid w:val="00B937B7"/>
    <w:rsid w:val="00BA0846"/>
    <w:rsid w:val="00BA1409"/>
    <w:rsid w:val="00BA5B18"/>
    <w:rsid w:val="00BA754E"/>
    <w:rsid w:val="00BB1129"/>
    <w:rsid w:val="00BB1771"/>
    <w:rsid w:val="00BB1E8A"/>
    <w:rsid w:val="00BB4A53"/>
    <w:rsid w:val="00BC0059"/>
    <w:rsid w:val="00BC0693"/>
    <w:rsid w:val="00BC0719"/>
    <w:rsid w:val="00BC3BEA"/>
    <w:rsid w:val="00BD03D0"/>
    <w:rsid w:val="00BE18BD"/>
    <w:rsid w:val="00BE2B02"/>
    <w:rsid w:val="00BE4EC2"/>
    <w:rsid w:val="00BE5CE6"/>
    <w:rsid w:val="00BE6574"/>
    <w:rsid w:val="00BF6225"/>
    <w:rsid w:val="00C02752"/>
    <w:rsid w:val="00C0426C"/>
    <w:rsid w:val="00C0660A"/>
    <w:rsid w:val="00C10916"/>
    <w:rsid w:val="00C21206"/>
    <w:rsid w:val="00C25A0B"/>
    <w:rsid w:val="00C2791E"/>
    <w:rsid w:val="00C3014D"/>
    <w:rsid w:val="00C375A2"/>
    <w:rsid w:val="00C41B0E"/>
    <w:rsid w:val="00C41DE7"/>
    <w:rsid w:val="00C51894"/>
    <w:rsid w:val="00C62EA1"/>
    <w:rsid w:val="00C67BE5"/>
    <w:rsid w:val="00C737A0"/>
    <w:rsid w:val="00C74740"/>
    <w:rsid w:val="00C76299"/>
    <w:rsid w:val="00C76DEB"/>
    <w:rsid w:val="00C76E9C"/>
    <w:rsid w:val="00C84577"/>
    <w:rsid w:val="00C85C87"/>
    <w:rsid w:val="00C86AFC"/>
    <w:rsid w:val="00C9499A"/>
    <w:rsid w:val="00C95510"/>
    <w:rsid w:val="00C9704D"/>
    <w:rsid w:val="00CE5593"/>
    <w:rsid w:val="00CE7F27"/>
    <w:rsid w:val="00CF17BD"/>
    <w:rsid w:val="00D12F24"/>
    <w:rsid w:val="00D13979"/>
    <w:rsid w:val="00D15CAD"/>
    <w:rsid w:val="00D2419C"/>
    <w:rsid w:val="00D2427E"/>
    <w:rsid w:val="00D273F4"/>
    <w:rsid w:val="00D2746B"/>
    <w:rsid w:val="00D279D7"/>
    <w:rsid w:val="00D329EC"/>
    <w:rsid w:val="00D32E3F"/>
    <w:rsid w:val="00D41991"/>
    <w:rsid w:val="00D44759"/>
    <w:rsid w:val="00D505D2"/>
    <w:rsid w:val="00D76A89"/>
    <w:rsid w:val="00D77A9A"/>
    <w:rsid w:val="00D83CA9"/>
    <w:rsid w:val="00D83F99"/>
    <w:rsid w:val="00D84208"/>
    <w:rsid w:val="00D86661"/>
    <w:rsid w:val="00D87D21"/>
    <w:rsid w:val="00D90714"/>
    <w:rsid w:val="00DA292A"/>
    <w:rsid w:val="00DA467E"/>
    <w:rsid w:val="00DA6DEF"/>
    <w:rsid w:val="00DB5E9E"/>
    <w:rsid w:val="00DB6223"/>
    <w:rsid w:val="00DC1F91"/>
    <w:rsid w:val="00DC1FCD"/>
    <w:rsid w:val="00DC2245"/>
    <w:rsid w:val="00DC2766"/>
    <w:rsid w:val="00DC4F4D"/>
    <w:rsid w:val="00DC775A"/>
    <w:rsid w:val="00DD35DD"/>
    <w:rsid w:val="00DD47FA"/>
    <w:rsid w:val="00DD60C2"/>
    <w:rsid w:val="00DE215E"/>
    <w:rsid w:val="00DE2FD5"/>
    <w:rsid w:val="00DE4926"/>
    <w:rsid w:val="00DE5020"/>
    <w:rsid w:val="00DE53E6"/>
    <w:rsid w:val="00DF208C"/>
    <w:rsid w:val="00DF2A8F"/>
    <w:rsid w:val="00DF74D8"/>
    <w:rsid w:val="00DF7799"/>
    <w:rsid w:val="00DF7B65"/>
    <w:rsid w:val="00E0436D"/>
    <w:rsid w:val="00E10E3C"/>
    <w:rsid w:val="00E360F0"/>
    <w:rsid w:val="00E36F4F"/>
    <w:rsid w:val="00E37B37"/>
    <w:rsid w:val="00E43833"/>
    <w:rsid w:val="00E56A23"/>
    <w:rsid w:val="00E708A7"/>
    <w:rsid w:val="00E712FC"/>
    <w:rsid w:val="00E811D2"/>
    <w:rsid w:val="00E85AC1"/>
    <w:rsid w:val="00E92E19"/>
    <w:rsid w:val="00E93705"/>
    <w:rsid w:val="00E93C87"/>
    <w:rsid w:val="00EA0FDF"/>
    <w:rsid w:val="00EA1670"/>
    <w:rsid w:val="00EB16E3"/>
    <w:rsid w:val="00EB37E3"/>
    <w:rsid w:val="00EC2AB9"/>
    <w:rsid w:val="00EC7A22"/>
    <w:rsid w:val="00ED06B2"/>
    <w:rsid w:val="00ED1CD7"/>
    <w:rsid w:val="00ED76DA"/>
    <w:rsid w:val="00EE1176"/>
    <w:rsid w:val="00EE2575"/>
    <w:rsid w:val="00EE3594"/>
    <w:rsid w:val="00EE567D"/>
    <w:rsid w:val="00EF161D"/>
    <w:rsid w:val="00EF617A"/>
    <w:rsid w:val="00EF79B0"/>
    <w:rsid w:val="00F11139"/>
    <w:rsid w:val="00F11844"/>
    <w:rsid w:val="00F11AF1"/>
    <w:rsid w:val="00F14EE6"/>
    <w:rsid w:val="00F2361D"/>
    <w:rsid w:val="00F30FD2"/>
    <w:rsid w:val="00F31C75"/>
    <w:rsid w:val="00F44166"/>
    <w:rsid w:val="00F519D3"/>
    <w:rsid w:val="00F521DE"/>
    <w:rsid w:val="00F54B0F"/>
    <w:rsid w:val="00F73701"/>
    <w:rsid w:val="00F753DF"/>
    <w:rsid w:val="00F83947"/>
    <w:rsid w:val="00F83FEA"/>
    <w:rsid w:val="00F84FA7"/>
    <w:rsid w:val="00F860DE"/>
    <w:rsid w:val="00FA1458"/>
    <w:rsid w:val="00FA1BBC"/>
    <w:rsid w:val="00FA510C"/>
    <w:rsid w:val="00FA7250"/>
    <w:rsid w:val="00FA7AFC"/>
    <w:rsid w:val="00FB2875"/>
    <w:rsid w:val="00FB5C73"/>
    <w:rsid w:val="00FC58F1"/>
    <w:rsid w:val="00FC7316"/>
    <w:rsid w:val="00FE0574"/>
    <w:rsid w:val="00FE3FF0"/>
    <w:rsid w:val="00FE43CF"/>
    <w:rsid w:val="00FF36B7"/>
    <w:rsid w:val="00FF3C4C"/>
    <w:rsid w:val="00FF3D76"/>
    <w:rsid w:val="00FF5104"/>
    <w:rsid w:val="00FF799C"/>
    <w:rsid w:val="0B4A2F36"/>
    <w:rsid w:val="0E5EC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4C158A"/>
  <w15:chartTrackingRefBased/>
  <w15:docId w15:val="{9C010466-09F4-462E-8166-D4D15027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4A38A2"/>
    <w:rPr>
      <w:rFonts w:ascii="Times New Roman" w:hAnsi="Times New Roman" w:cs="Times New Roman"/>
      <w:sz w:val="24"/>
      <w:szCs w:val="24"/>
    </w:rPr>
  </w:style>
  <w:style w:type="character" w:styleId="Hyperlink">
    <w:name w:val="Hyperlink"/>
    <w:basedOn w:val="DefaultParagraphFont"/>
    <w:uiPriority w:val="99"/>
    <w:unhideWhenUsed/>
    <w:rsid w:val="00B9233F"/>
    <w:rPr>
      <w:color w:val="0563C1" w:themeColor="hyperlink"/>
      <w:u w:val="single"/>
    </w:rPr>
  </w:style>
  <w:style w:type="character" w:styleId="UnresolvedMention">
    <w:name w:val="Unresolved Mention"/>
    <w:basedOn w:val="DefaultParagraphFont"/>
    <w:uiPriority w:val="99"/>
    <w:semiHidden/>
    <w:unhideWhenUsed/>
    <w:rsid w:val="00B9233F"/>
    <w:rPr>
      <w:color w:val="605E5C"/>
      <w:shd w:val="clear" w:color="auto" w:fill="E1DFDD"/>
    </w:rPr>
  </w:style>
  <w:style w:type="character" w:styleId="FollowedHyperlink">
    <w:name w:val="FollowedHyperlink"/>
    <w:basedOn w:val="DefaultParagraphFont"/>
    <w:uiPriority w:val="99"/>
    <w:semiHidden/>
    <w:unhideWhenUsed/>
    <w:rsid w:val="00261FB5"/>
    <w:rPr>
      <w:color w:val="954F72" w:themeColor="followedHyperlink"/>
      <w:u w:val="single"/>
    </w:rPr>
  </w:style>
  <w:style w:type="character" w:styleId="CommentReference">
    <w:name w:val="annotation reference"/>
    <w:basedOn w:val="DefaultParagraphFont"/>
    <w:uiPriority w:val="99"/>
    <w:semiHidden/>
    <w:unhideWhenUsed/>
    <w:rsid w:val="00ED76DA"/>
    <w:rPr>
      <w:sz w:val="16"/>
      <w:szCs w:val="16"/>
    </w:rPr>
  </w:style>
  <w:style w:type="paragraph" w:styleId="CommentText">
    <w:name w:val="annotation text"/>
    <w:basedOn w:val="Normal"/>
    <w:link w:val="CommentTextChar"/>
    <w:uiPriority w:val="99"/>
    <w:unhideWhenUsed/>
    <w:rsid w:val="00ED76DA"/>
    <w:pPr>
      <w:spacing w:line="240" w:lineRule="auto"/>
    </w:pPr>
    <w:rPr>
      <w:sz w:val="20"/>
      <w:szCs w:val="20"/>
    </w:rPr>
  </w:style>
  <w:style w:type="character" w:customStyle="1" w:styleId="CommentTextChar">
    <w:name w:val="Comment Text Char"/>
    <w:basedOn w:val="DefaultParagraphFont"/>
    <w:link w:val="CommentText"/>
    <w:uiPriority w:val="99"/>
    <w:rsid w:val="00ED76DA"/>
    <w:rPr>
      <w:sz w:val="20"/>
      <w:szCs w:val="20"/>
    </w:rPr>
  </w:style>
  <w:style w:type="paragraph" w:styleId="CommentSubject">
    <w:name w:val="annotation subject"/>
    <w:basedOn w:val="CommentText"/>
    <w:next w:val="CommentText"/>
    <w:link w:val="CommentSubjectChar"/>
    <w:uiPriority w:val="99"/>
    <w:semiHidden/>
    <w:unhideWhenUsed/>
    <w:rsid w:val="00ED76DA"/>
    <w:rPr>
      <w:b/>
      <w:bCs/>
    </w:rPr>
  </w:style>
  <w:style w:type="character" w:customStyle="1" w:styleId="CommentSubjectChar">
    <w:name w:val="Comment Subject Char"/>
    <w:basedOn w:val="CommentTextChar"/>
    <w:link w:val="CommentSubject"/>
    <w:uiPriority w:val="99"/>
    <w:semiHidden/>
    <w:rsid w:val="00ED76DA"/>
    <w:rPr>
      <w:b/>
      <w:bCs/>
      <w:sz w:val="20"/>
      <w:szCs w:val="20"/>
    </w:rPr>
  </w:style>
  <w:style w:type="paragraph" w:styleId="BalloonText">
    <w:name w:val="Balloon Text"/>
    <w:basedOn w:val="Normal"/>
    <w:link w:val="BalloonTextChar"/>
    <w:uiPriority w:val="99"/>
    <w:semiHidden/>
    <w:unhideWhenUsed/>
    <w:rsid w:val="00ED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6DA"/>
    <w:rPr>
      <w:rFonts w:ascii="Segoe UI" w:hAnsi="Segoe UI" w:cs="Segoe UI"/>
      <w:sz w:val="18"/>
      <w:szCs w:val="18"/>
    </w:rPr>
  </w:style>
  <w:style w:type="paragraph" w:customStyle="1" w:styleId="Pa6">
    <w:name w:val="Pa6"/>
    <w:basedOn w:val="Normal"/>
    <w:next w:val="Normal"/>
    <w:uiPriority w:val="99"/>
    <w:rsid w:val="00936B6D"/>
    <w:pPr>
      <w:autoSpaceDE w:val="0"/>
      <w:autoSpaceDN w:val="0"/>
      <w:adjustRightInd w:val="0"/>
      <w:spacing w:after="0" w:line="221" w:lineRule="atLeast"/>
    </w:pPr>
    <w:rPr>
      <w:rFonts w:ascii="Arial" w:hAnsi="Arial" w:cs="Arial"/>
      <w:sz w:val="24"/>
      <w:szCs w:val="24"/>
    </w:rPr>
  </w:style>
  <w:style w:type="character" w:customStyle="1" w:styleId="A2">
    <w:name w:val="A2"/>
    <w:uiPriority w:val="99"/>
    <w:rsid w:val="00936B6D"/>
    <w:rPr>
      <w:color w:val="000000"/>
      <w:sz w:val="20"/>
      <w:szCs w:val="20"/>
    </w:rPr>
  </w:style>
  <w:style w:type="paragraph" w:customStyle="1" w:styleId="Pa13">
    <w:name w:val="Pa13"/>
    <w:basedOn w:val="Normal"/>
    <w:next w:val="Normal"/>
    <w:uiPriority w:val="99"/>
    <w:rsid w:val="00231448"/>
    <w:pPr>
      <w:autoSpaceDE w:val="0"/>
      <w:autoSpaceDN w:val="0"/>
      <w:adjustRightInd w:val="0"/>
      <w:spacing w:after="0" w:line="221" w:lineRule="atLeast"/>
    </w:pPr>
    <w:rPr>
      <w:rFonts w:ascii="Arial" w:hAnsi="Arial" w:cs="Arial"/>
      <w:sz w:val="24"/>
      <w:szCs w:val="24"/>
    </w:rPr>
  </w:style>
  <w:style w:type="paragraph" w:customStyle="1" w:styleId="Title3">
    <w:name w:val="Title 3"/>
    <w:basedOn w:val="Normal"/>
    <w:link w:val="Title3Char"/>
    <w:autoRedefine/>
    <w:qFormat/>
    <w:rsid w:val="0019063B"/>
    <w:pPr>
      <w:spacing w:line="276" w:lineRule="auto"/>
      <w:ind w:left="357" w:hanging="357"/>
    </w:pPr>
    <w:rPr>
      <w:rFonts w:ascii="Arial" w:hAnsi="Arial"/>
    </w:rPr>
  </w:style>
  <w:style w:type="character" w:customStyle="1" w:styleId="Title3Char">
    <w:name w:val="Title 3 Char"/>
    <w:basedOn w:val="DefaultParagraphFont"/>
    <w:link w:val="Title3"/>
    <w:rsid w:val="0019063B"/>
    <w:rPr>
      <w:rFonts w:ascii="Arial" w:hAnsi="Arial"/>
    </w:rPr>
  </w:style>
  <w:style w:type="paragraph" w:customStyle="1" w:styleId="Title1">
    <w:name w:val="Title 1"/>
    <w:basedOn w:val="Normal"/>
    <w:link w:val="Title1Char"/>
    <w:qFormat/>
    <w:rsid w:val="0019063B"/>
    <w:pPr>
      <w:spacing w:line="276" w:lineRule="auto"/>
      <w:ind w:left="357" w:hanging="357"/>
    </w:pPr>
    <w:rPr>
      <w:rFonts w:ascii="Arial" w:hAnsi="Arial"/>
      <w:b/>
      <w:sz w:val="28"/>
    </w:rPr>
  </w:style>
  <w:style w:type="character" w:customStyle="1" w:styleId="Title1Char">
    <w:name w:val="Title 1 Char"/>
    <w:basedOn w:val="DefaultParagraphFont"/>
    <w:link w:val="Title1"/>
    <w:rsid w:val="0019063B"/>
    <w:rPr>
      <w:rFonts w:ascii="Arial" w:hAnsi="Arial"/>
      <w:b/>
      <w:sz w:val="28"/>
    </w:rPr>
  </w:style>
  <w:style w:type="character" w:customStyle="1" w:styleId="Style2">
    <w:name w:val="Style2"/>
    <w:basedOn w:val="DefaultParagraphFont"/>
    <w:uiPriority w:val="1"/>
    <w:locked/>
    <w:rsid w:val="0019063B"/>
    <w:rPr>
      <w:rFonts w:ascii="Arial" w:hAnsi="Arial"/>
      <w:b/>
      <w:sz w:val="22"/>
    </w:rPr>
  </w:style>
  <w:style w:type="character" w:customStyle="1" w:styleId="Style6">
    <w:name w:val="Style6"/>
    <w:basedOn w:val="DefaultParagraphFont"/>
    <w:uiPriority w:val="1"/>
    <w:rsid w:val="0019063B"/>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81654">
      <w:bodyDiv w:val="1"/>
      <w:marLeft w:val="0"/>
      <w:marRight w:val="0"/>
      <w:marTop w:val="0"/>
      <w:marBottom w:val="0"/>
      <w:divBdr>
        <w:top w:val="none" w:sz="0" w:space="0" w:color="auto"/>
        <w:left w:val="none" w:sz="0" w:space="0" w:color="auto"/>
        <w:bottom w:val="none" w:sz="0" w:space="0" w:color="auto"/>
        <w:right w:val="none" w:sz="0" w:space="0" w:color="auto"/>
      </w:divBdr>
    </w:div>
    <w:div w:id="913857140">
      <w:bodyDiv w:val="1"/>
      <w:marLeft w:val="0"/>
      <w:marRight w:val="0"/>
      <w:marTop w:val="0"/>
      <w:marBottom w:val="0"/>
      <w:divBdr>
        <w:top w:val="none" w:sz="0" w:space="0" w:color="auto"/>
        <w:left w:val="none" w:sz="0" w:space="0" w:color="auto"/>
        <w:bottom w:val="none" w:sz="0" w:space="0" w:color="auto"/>
        <w:right w:val="none" w:sz="0" w:space="0" w:color="auto"/>
      </w:divBdr>
    </w:div>
    <w:div w:id="1236163317">
      <w:bodyDiv w:val="1"/>
      <w:marLeft w:val="0"/>
      <w:marRight w:val="0"/>
      <w:marTop w:val="0"/>
      <w:marBottom w:val="0"/>
      <w:divBdr>
        <w:top w:val="none" w:sz="0" w:space="0" w:color="auto"/>
        <w:left w:val="none" w:sz="0" w:space="0" w:color="auto"/>
        <w:bottom w:val="none" w:sz="0" w:space="0" w:color="auto"/>
        <w:right w:val="none" w:sz="0" w:space="0" w:color="auto"/>
      </w:divBdr>
    </w:div>
    <w:div w:id="13887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local.gov.uk/sites/default/files/documents/charting-progress-health--d30.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D46CA8DEED47C3A59476884BCB855D"/>
        <w:category>
          <w:name w:val="General"/>
          <w:gallery w:val="placeholder"/>
        </w:category>
        <w:types>
          <w:type w:val="bbPlcHdr"/>
        </w:types>
        <w:behaviors>
          <w:behavior w:val="content"/>
        </w:behaviors>
        <w:guid w:val="{DCB6C1F7-2A24-4BC4-922B-58F182425A89}"/>
      </w:docPartPr>
      <w:docPartBody>
        <w:p w:rsidR="007036E0" w:rsidRDefault="00997AA8" w:rsidP="00997AA8">
          <w:pPr>
            <w:pStyle w:val="4CD46CA8DEED47C3A59476884BCB855D"/>
          </w:pPr>
          <w:r w:rsidRPr="00FB1144">
            <w:rPr>
              <w:rStyle w:val="PlaceholderText"/>
            </w:rPr>
            <w:t>Click here to enter text.</w:t>
          </w:r>
        </w:p>
      </w:docPartBody>
    </w:docPart>
    <w:docPart>
      <w:docPartPr>
        <w:name w:val="713AD01930D1455C8BADB7C1BD6963AD"/>
        <w:category>
          <w:name w:val="General"/>
          <w:gallery w:val="placeholder"/>
        </w:category>
        <w:types>
          <w:type w:val="bbPlcHdr"/>
        </w:types>
        <w:behaviors>
          <w:behavior w:val="content"/>
        </w:behaviors>
        <w:guid w:val="{002EEB47-9205-47C0-BAB1-FE352A4D9312}"/>
      </w:docPartPr>
      <w:docPartBody>
        <w:p w:rsidR="007036E0" w:rsidRDefault="00997AA8" w:rsidP="00997AA8">
          <w:pPr>
            <w:pStyle w:val="713AD01930D1455C8BADB7C1BD6963AD"/>
          </w:pPr>
          <w:r w:rsidRPr="00FB1144">
            <w:rPr>
              <w:rStyle w:val="PlaceholderText"/>
            </w:rPr>
            <w:t>Click here to enter text.</w:t>
          </w:r>
        </w:p>
      </w:docPartBody>
    </w:docPart>
    <w:docPart>
      <w:docPartPr>
        <w:name w:val="D0B8EB33D0B54C90AE9E33BBC6291E7C"/>
        <w:category>
          <w:name w:val="General"/>
          <w:gallery w:val="placeholder"/>
        </w:category>
        <w:types>
          <w:type w:val="bbPlcHdr"/>
        </w:types>
        <w:behaviors>
          <w:behavior w:val="content"/>
        </w:behaviors>
        <w:guid w:val="{B0417FA1-7705-412E-ACCC-7BCB77D02739}"/>
      </w:docPartPr>
      <w:docPartBody>
        <w:p w:rsidR="007036E0" w:rsidRDefault="00997AA8" w:rsidP="00997AA8">
          <w:pPr>
            <w:pStyle w:val="D0B8EB33D0B54C90AE9E33BBC6291E7C"/>
          </w:pPr>
          <w:r w:rsidRPr="00002B3A">
            <w:rPr>
              <w:rStyle w:val="PlaceholderText"/>
            </w:rPr>
            <w:t>Choose an item.</w:t>
          </w:r>
        </w:p>
      </w:docPartBody>
    </w:docPart>
    <w:docPart>
      <w:docPartPr>
        <w:name w:val="8164C3B4FDB54A9D866DD9B97FFC78A0"/>
        <w:category>
          <w:name w:val="General"/>
          <w:gallery w:val="placeholder"/>
        </w:category>
        <w:types>
          <w:type w:val="bbPlcHdr"/>
        </w:types>
        <w:behaviors>
          <w:behavior w:val="content"/>
        </w:behaviors>
        <w:guid w:val="{474113E0-B402-4A43-A76F-3152656CC166}"/>
      </w:docPartPr>
      <w:docPartBody>
        <w:p w:rsidR="007036E0" w:rsidRDefault="00997AA8" w:rsidP="00997AA8">
          <w:pPr>
            <w:pStyle w:val="8164C3B4FDB54A9D866DD9B97FFC78A0"/>
          </w:pPr>
          <w:r w:rsidRPr="00FB1144">
            <w:rPr>
              <w:rStyle w:val="PlaceholderText"/>
            </w:rPr>
            <w:t>Click here to enter text.</w:t>
          </w:r>
        </w:p>
      </w:docPartBody>
    </w:docPart>
    <w:docPart>
      <w:docPartPr>
        <w:name w:val="08C6639152B14DEB8833BA8BAB4F1CBD"/>
        <w:category>
          <w:name w:val="General"/>
          <w:gallery w:val="placeholder"/>
        </w:category>
        <w:types>
          <w:type w:val="bbPlcHdr"/>
        </w:types>
        <w:behaviors>
          <w:behavior w:val="content"/>
        </w:behaviors>
        <w:guid w:val="{AA8433CD-FC75-48C9-AF2E-7C746308EC78}"/>
      </w:docPartPr>
      <w:docPartBody>
        <w:p w:rsidR="007036E0" w:rsidRDefault="00997AA8" w:rsidP="00997AA8">
          <w:pPr>
            <w:pStyle w:val="08C6639152B14DEB8833BA8BAB4F1CBD"/>
          </w:pPr>
          <w:r w:rsidRPr="00FB1144">
            <w:rPr>
              <w:rStyle w:val="PlaceholderText"/>
            </w:rPr>
            <w:t>Click here to enter text.</w:t>
          </w:r>
        </w:p>
      </w:docPartBody>
    </w:docPart>
    <w:docPart>
      <w:docPartPr>
        <w:name w:val="347983DAD04040D594F270111CE89D72"/>
        <w:category>
          <w:name w:val="General"/>
          <w:gallery w:val="placeholder"/>
        </w:category>
        <w:types>
          <w:type w:val="bbPlcHdr"/>
        </w:types>
        <w:behaviors>
          <w:behavior w:val="content"/>
        </w:behaviors>
        <w:guid w:val="{CDDC7AA4-C87A-402D-AE1A-042707AA0EA1}"/>
      </w:docPartPr>
      <w:docPartBody>
        <w:p w:rsidR="007036E0" w:rsidRDefault="00997AA8" w:rsidP="00997AA8">
          <w:pPr>
            <w:pStyle w:val="347983DAD04040D594F270111CE89D72"/>
          </w:pPr>
          <w:r w:rsidRPr="00FB1144">
            <w:rPr>
              <w:rStyle w:val="PlaceholderText"/>
            </w:rPr>
            <w:t>Click here to enter text.</w:t>
          </w:r>
        </w:p>
      </w:docPartBody>
    </w:docPart>
    <w:docPart>
      <w:docPartPr>
        <w:name w:val="8A3073AF1E2C4CFB80563F09A2D1EE1E"/>
        <w:category>
          <w:name w:val="General"/>
          <w:gallery w:val="placeholder"/>
        </w:category>
        <w:types>
          <w:type w:val="bbPlcHdr"/>
        </w:types>
        <w:behaviors>
          <w:behavior w:val="content"/>
        </w:behaviors>
        <w:guid w:val="{42C53555-E6B2-4EB5-9E56-A0E41E3906C4}"/>
      </w:docPartPr>
      <w:docPartBody>
        <w:p w:rsidR="007036E0" w:rsidRDefault="00997AA8" w:rsidP="00997AA8">
          <w:pPr>
            <w:pStyle w:val="8A3073AF1E2C4CFB80563F09A2D1EE1E"/>
          </w:pPr>
          <w:r w:rsidRPr="00FB1144">
            <w:rPr>
              <w:rStyle w:val="PlaceholderText"/>
            </w:rPr>
            <w:t>Click here to enter text.</w:t>
          </w:r>
        </w:p>
      </w:docPartBody>
    </w:docPart>
    <w:docPart>
      <w:docPartPr>
        <w:name w:val="57E717F7C4C241ADA4E9969CB6EE9246"/>
        <w:category>
          <w:name w:val="General"/>
          <w:gallery w:val="placeholder"/>
        </w:category>
        <w:types>
          <w:type w:val="bbPlcHdr"/>
        </w:types>
        <w:behaviors>
          <w:behavior w:val="content"/>
        </w:behaviors>
        <w:guid w:val="{39E9943C-F4AB-487F-831B-8DE2A3392632}"/>
      </w:docPartPr>
      <w:docPartBody>
        <w:p w:rsidR="007036E0" w:rsidRDefault="00997AA8" w:rsidP="00997AA8">
          <w:pPr>
            <w:pStyle w:val="57E717F7C4C241ADA4E9969CB6EE9246"/>
          </w:pPr>
          <w:r w:rsidRPr="00FB1144">
            <w:rPr>
              <w:rStyle w:val="PlaceholderText"/>
            </w:rPr>
            <w:t>Click here to enter text.</w:t>
          </w:r>
        </w:p>
      </w:docPartBody>
    </w:docPart>
    <w:docPart>
      <w:docPartPr>
        <w:name w:val="A25E8BD60D7A4217BB18A63EE91E8672"/>
        <w:category>
          <w:name w:val="General"/>
          <w:gallery w:val="placeholder"/>
        </w:category>
        <w:types>
          <w:type w:val="bbPlcHdr"/>
        </w:types>
        <w:behaviors>
          <w:behavior w:val="content"/>
        </w:behaviors>
        <w:guid w:val="{7BD86497-FFD4-4931-AC25-FCE33DB7D708}"/>
      </w:docPartPr>
      <w:docPartBody>
        <w:p w:rsidR="007036E0" w:rsidRDefault="00997AA8" w:rsidP="00997AA8">
          <w:pPr>
            <w:pStyle w:val="A25E8BD60D7A4217BB18A63EE91E8672"/>
          </w:pPr>
          <w:r w:rsidRPr="00FB1144">
            <w:rPr>
              <w:rStyle w:val="PlaceholderText"/>
            </w:rPr>
            <w:t>Click here to enter text.</w:t>
          </w:r>
        </w:p>
      </w:docPartBody>
    </w:docPart>
    <w:docPart>
      <w:docPartPr>
        <w:name w:val="43214140DF704D57BA8FF50D6458D073"/>
        <w:category>
          <w:name w:val="General"/>
          <w:gallery w:val="placeholder"/>
        </w:category>
        <w:types>
          <w:type w:val="bbPlcHdr"/>
        </w:types>
        <w:behaviors>
          <w:behavior w:val="content"/>
        </w:behaviors>
        <w:guid w:val="{141495B2-D045-4A31-BAA0-CAE0B2D342C2}"/>
      </w:docPartPr>
      <w:docPartBody>
        <w:p w:rsidR="007036E0" w:rsidRDefault="00997AA8" w:rsidP="00997AA8">
          <w:pPr>
            <w:pStyle w:val="43214140DF704D57BA8FF50D6458D073"/>
          </w:pPr>
          <w:r w:rsidRPr="00FB1144">
            <w:rPr>
              <w:rStyle w:val="PlaceholderText"/>
            </w:rPr>
            <w:t>Click here to enter text.</w:t>
          </w:r>
        </w:p>
      </w:docPartBody>
    </w:docPart>
    <w:docPart>
      <w:docPartPr>
        <w:name w:val="406274808A904D0EA6812334D7B0FAA4"/>
        <w:category>
          <w:name w:val="General"/>
          <w:gallery w:val="placeholder"/>
        </w:category>
        <w:types>
          <w:type w:val="bbPlcHdr"/>
        </w:types>
        <w:behaviors>
          <w:behavior w:val="content"/>
        </w:behaviors>
        <w:guid w:val="{4C191605-4952-4E29-A579-03F4F84A9444}"/>
      </w:docPartPr>
      <w:docPartBody>
        <w:p w:rsidR="007036E0" w:rsidRDefault="00997AA8" w:rsidP="00997AA8">
          <w:pPr>
            <w:pStyle w:val="406274808A904D0EA6812334D7B0FAA4"/>
          </w:pPr>
          <w:r w:rsidRPr="00FB1144">
            <w:rPr>
              <w:rStyle w:val="PlaceholderText"/>
            </w:rPr>
            <w:t>Click here to enter text.</w:t>
          </w:r>
        </w:p>
      </w:docPartBody>
    </w:docPart>
    <w:docPart>
      <w:docPartPr>
        <w:name w:val="46A28637F99C4315BDADDBA2CB659F2B"/>
        <w:category>
          <w:name w:val="General"/>
          <w:gallery w:val="placeholder"/>
        </w:category>
        <w:types>
          <w:type w:val="bbPlcHdr"/>
        </w:types>
        <w:behaviors>
          <w:behavior w:val="content"/>
        </w:behaviors>
        <w:guid w:val="{743767A0-5AFC-4F41-8145-7694834772AF}"/>
      </w:docPartPr>
      <w:docPartBody>
        <w:p w:rsidR="007036E0" w:rsidRDefault="00997AA8" w:rsidP="00997AA8">
          <w:pPr>
            <w:pStyle w:val="46A28637F99C4315BDADDBA2CB659F2B"/>
          </w:pPr>
          <w:r w:rsidRPr="00FB1144">
            <w:rPr>
              <w:rStyle w:val="PlaceholderText"/>
            </w:rPr>
            <w:t>Click here to enter text.</w:t>
          </w:r>
        </w:p>
      </w:docPartBody>
    </w:docPart>
    <w:docPart>
      <w:docPartPr>
        <w:name w:val="C53D294B655F4611A487DEDF6A107EA0"/>
        <w:category>
          <w:name w:val="General"/>
          <w:gallery w:val="placeholder"/>
        </w:category>
        <w:types>
          <w:type w:val="bbPlcHdr"/>
        </w:types>
        <w:behaviors>
          <w:behavior w:val="content"/>
        </w:behaviors>
        <w:guid w:val="{EF21AC22-8EDB-4503-8EFF-68B406349716}"/>
      </w:docPartPr>
      <w:docPartBody>
        <w:p w:rsidR="007036E0" w:rsidRDefault="00997AA8" w:rsidP="00997AA8">
          <w:pPr>
            <w:pStyle w:val="C53D294B655F4611A487DEDF6A107EA0"/>
          </w:pPr>
          <w:r w:rsidRPr="00FB1144">
            <w:rPr>
              <w:rStyle w:val="PlaceholderText"/>
            </w:rPr>
            <w:t>Click here to enter text.</w:t>
          </w:r>
        </w:p>
      </w:docPartBody>
    </w:docPart>
    <w:docPart>
      <w:docPartPr>
        <w:name w:val="D4801C819DF046688F2C413FD8965632"/>
        <w:category>
          <w:name w:val="General"/>
          <w:gallery w:val="placeholder"/>
        </w:category>
        <w:types>
          <w:type w:val="bbPlcHdr"/>
        </w:types>
        <w:behaviors>
          <w:behavior w:val="content"/>
        </w:behaviors>
        <w:guid w:val="{0751E11F-F05F-43EA-87B5-FB89A90E21D1}"/>
      </w:docPartPr>
      <w:docPartBody>
        <w:p w:rsidR="007036E0" w:rsidRDefault="00997AA8" w:rsidP="00997AA8">
          <w:pPr>
            <w:pStyle w:val="D4801C819DF046688F2C413FD8965632"/>
          </w:pPr>
          <w:r w:rsidRPr="00FB1144">
            <w:rPr>
              <w:rStyle w:val="PlaceholderText"/>
            </w:rPr>
            <w:t>Click here to enter text.</w:t>
          </w:r>
        </w:p>
      </w:docPartBody>
    </w:docPart>
    <w:docPart>
      <w:docPartPr>
        <w:name w:val="725300F90FB54250B4DB917C9A477DD3"/>
        <w:category>
          <w:name w:val="General"/>
          <w:gallery w:val="placeholder"/>
        </w:category>
        <w:types>
          <w:type w:val="bbPlcHdr"/>
        </w:types>
        <w:behaviors>
          <w:behavior w:val="content"/>
        </w:behaviors>
        <w:guid w:val="{06C2079C-EE7F-4D1D-89CC-AE71287D50C8}"/>
      </w:docPartPr>
      <w:docPartBody>
        <w:p w:rsidR="007036E0" w:rsidRDefault="00997AA8" w:rsidP="00997AA8">
          <w:pPr>
            <w:pStyle w:val="725300F90FB54250B4DB917C9A477DD3"/>
          </w:pPr>
          <w:r w:rsidRPr="00FB1144">
            <w:rPr>
              <w:rStyle w:val="PlaceholderText"/>
            </w:rPr>
            <w:t>Click here to enter text.</w:t>
          </w:r>
        </w:p>
      </w:docPartBody>
    </w:docPart>
    <w:docPart>
      <w:docPartPr>
        <w:name w:val="12884EB7773D4B479A1ADDF64ED86D28"/>
        <w:category>
          <w:name w:val="General"/>
          <w:gallery w:val="placeholder"/>
        </w:category>
        <w:types>
          <w:type w:val="bbPlcHdr"/>
        </w:types>
        <w:behaviors>
          <w:behavior w:val="content"/>
        </w:behaviors>
        <w:guid w:val="{85DE6A2C-6B12-4DD2-8956-E77EB6393825}"/>
      </w:docPartPr>
      <w:docPartBody>
        <w:p w:rsidR="007036E0" w:rsidRDefault="00997AA8" w:rsidP="00997AA8">
          <w:pPr>
            <w:pStyle w:val="12884EB7773D4B479A1ADDF64ED86D2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Std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AA8"/>
    <w:rsid w:val="00682E1E"/>
    <w:rsid w:val="007036E0"/>
    <w:rsid w:val="00997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AA8"/>
    <w:rPr>
      <w:color w:val="808080"/>
    </w:rPr>
  </w:style>
  <w:style w:type="paragraph" w:customStyle="1" w:styleId="4CD46CA8DEED47C3A59476884BCB855D">
    <w:name w:val="4CD46CA8DEED47C3A59476884BCB855D"/>
    <w:rsid w:val="00997AA8"/>
  </w:style>
  <w:style w:type="paragraph" w:customStyle="1" w:styleId="713AD01930D1455C8BADB7C1BD6963AD">
    <w:name w:val="713AD01930D1455C8BADB7C1BD6963AD"/>
    <w:rsid w:val="00997AA8"/>
  </w:style>
  <w:style w:type="paragraph" w:customStyle="1" w:styleId="D0B8EB33D0B54C90AE9E33BBC6291E7C">
    <w:name w:val="D0B8EB33D0B54C90AE9E33BBC6291E7C"/>
    <w:rsid w:val="00997AA8"/>
  </w:style>
  <w:style w:type="paragraph" w:customStyle="1" w:styleId="8164C3B4FDB54A9D866DD9B97FFC78A0">
    <w:name w:val="8164C3B4FDB54A9D866DD9B97FFC78A0"/>
    <w:rsid w:val="00997AA8"/>
  </w:style>
  <w:style w:type="paragraph" w:customStyle="1" w:styleId="08C6639152B14DEB8833BA8BAB4F1CBD">
    <w:name w:val="08C6639152B14DEB8833BA8BAB4F1CBD"/>
    <w:rsid w:val="00997AA8"/>
  </w:style>
  <w:style w:type="paragraph" w:customStyle="1" w:styleId="347983DAD04040D594F270111CE89D72">
    <w:name w:val="347983DAD04040D594F270111CE89D72"/>
    <w:rsid w:val="00997AA8"/>
  </w:style>
  <w:style w:type="paragraph" w:customStyle="1" w:styleId="8A3073AF1E2C4CFB80563F09A2D1EE1E">
    <w:name w:val="8A3073AF1E2C4CFB80563F09A2D1EE1E"/>
    <w:rsid w:val="00997AA8"/>
  </w:style>
  <w:style w:type="paragraph" w:customStyle="1" w:styleId="57E717F7C4C241ADA4E9969CB6EE9246">
    <w:name w:val="57E717F7C4C241ADA4E9969CB6EE9246"/>
    <w:rsid w:val="00997AA8"/>
  </w:style>
  <w:style w:type="paragraph" w:customStyle="1" w:styleId="A25E8BD60D7A4217BB18A63EE91E8672">
    <w:name w:val="A25E8BD60D7A4217BB18A63EE91E8672"/>
    <w:rsid w:val="00997AA8"/>
  </w:style>
  <w:style w:type="paragraph" w:customStyle="1" w:styleId="43214140DF704D57BA8FF50D6458D073">
    <w:name w:val="43214140DF704D57BA8FF50D6458D073"/>
    <w:rsid w:val="00997AA8"/>
  </w:style>
  <w:style w:type="paragraph" w:customStyle="1" w:styleId="406274808A904D0EA6812334D7B0FAA4">
    <w:name w:val="406274808A904D0EA6812334D7B0FAA4"/>
    <w:rsid w:val="00997AA8"/>
  </w:style>
  <w:style w:type="paragraph" w:customStyle="1" w:styleId="46A28637F99C4315BDADDBA2CB659F2B">
    <w:name w:val="46A28637F99C4315BDADDBA2CB659F2B"/>
    <w:rsid w:val="00997AA8"/>
  </w:style>
  <w:style w:type="paragraph" w:customStyle="1" w:styleId="C53D294B655F4611A487DEDF6A107EA0">
    <w:name w:val="C53D294B655F4611A487DEDF6A107EA0"/>
    <w:rsid w:val="00997AA8"/>
  </w:style>
  <w:style w:type="paragraph" w:customStyle="1" w:styleId="D4801C819DF046688F2C413FD8965632">
    <w:name w:val="D4801C819DF046688F2C413FD8965632"/>
    <w:rsid w:val="00997AA8"/>
  </w:style>
  <w:style w:type="paragraph" w:customStyle="1" w:styleId="725300F90FB54250B4DB917C9A477DD3">
    <w:name w:val="725300F90FB54250B4DB917C9A477DD3"/>
    <w:rsid w:val="00997AA8"/>
  </w:style>
  <w:style w:type="paragraph" w:customStyle="1" w:styleId="12884EB7773D4B479A1ADDF64ED86D28">
    <w:name w:val="12884EB7773D4B479A1ADDF64ED86D28"/>
    <w:rsid w:val="00997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37A060C58EEB4F8ABA1588A2FAC3CF" ma:contentTypeVersion="8" ma:contentTypeDescription="Create a new document." ma:contentTypeScope="" ma:versionID="1abcea75cd063399868389d00d4b58cf">
  <xsd:schema xmlns:xsd="http://www.w3.org/2001/XMLSchema" xmlns:xs="http://www.w3.org/2001/XMLSchema" xmlns:p="http://schemas.microsoft.com/office/2006/metadata/properties" xmlns:ns3="7ac278cd-38a2-4aa8-a9ec-8ace8c40aec5" targetNamespace="http://schemas.microsoft.com/office/2006/metadata/properties" ma:root="true" ma:fieldsID="6cc3bafff1c2d479bc26631d730f9644" ns3:_="">
    <xsd:import namespace="7ac278cd-38a2-4aa8-a9ec-8ace8c40ae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278cd-38a2-4aa8-a9ec-8ace8c40a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F7C902-2C0F-4AD5-8F7B-E187D3B02D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B35ED4-0A74-489B-A541-02C566D78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278cd-38a2-4aa8-a9ec-8ace8c40a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14A9CB-7384-49FD-B8AB-603DFA3BA0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3112</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Morley, LGA Policy</dc:creator>
  <cp:keywords/>
  <dc:description/>
  <cp:lastModifiedBy>Amy Haldane</cp:lastModifiedBy>
  <cp:revision>7</cp:revision>
  <dcterms:created xsi:type="dcterms:W3CDTF">2020-11-27T16:26:00Z</dcterms:created>
  <dcterms:modified xsi:type="dcterms:W3CDTF">2020-11-27T21:06:00Z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0x010100CD37A060C58EEB4F8ABA1588A2FAC3CF</vt:lpwstr>
  </property>
  <property fmtid="{D5CDD505-2E9C-101B-9397-08002B2CF9AE}" pid="3" name="ComplianceAssetId">
    <vt:lpwstr/>
  </property>
</Properties>
</file>